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lang w:eastAsia="pt-BR"/>
        </w:rPr>
      </w:pPr>
    </w:p>
    <w:p w:rsidR="005652B3" w:rsidRPr="005652B3" w:rsidRDefault="005652B3" w:rsidP="005652B3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0" w:color="auto"/>
        </w:pBdr>
        <w:shd w:val="pct20" w:color="auto" w:fill="auto"/>
        <w:spacing w:after="0" w:line="240" w:lineRule="auto"/>
        <w:ind w:right="-2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>CONVITE 018/2015</w:t>
      </w:r>
      <w:r w:rsidRPr="005652B3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>.</w:t>
      </w:r>
      <w:r w:rsidRPr="005652B3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ab/>
      </w:r>
      <w:r w:rsidRPr="005652B3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ab/>
      </w:r>
      <w:r w:rsidRPr="005652B3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ab/>
        <w:t xml:space="preserve">        DONA FRANCISCA, 09 DE </w:t>
      </w:r>
      <w:r w:rsidR="00243416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>ABRIL</w:t>
      </w:r>
      <w:r w:rsidRPr="005652B3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 xml:space="preserve"> DE 2015.</w:t>
      </w: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highlight w:val="yellow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</w:t>
      </w:r>
    </w:p>
    <w:p w:rsidR="005652B3" w:rsidRPr="005652B3" w:rsidRDefault="005652B3" w:rsidP="005652B3">
      <w:pPr>
        <w:spacing w:after="0" w:line="240" w:lineRule="auto"/>
        <w:ind w:right="-516" w:firstLine="1985"/>
        <w:jc w:val="both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Prezados Senhores:</w:t>
      </w:r>
    </w:p>
    <w:p w:rsidR="005652B3" w:rsidRPr="005652B3" w:rsidRDefault="005652B3" w:rsidP="005652B3">
      <w:pPr>
        <w:spacing w:after="0" w:line="240" w:lineRule="auto"/>
        <w:ind w:right="-516" w:firstLine="1985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985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A Prefeitura Municipal de Dona Francisca, através do seu Departamento de Licitações e Contratos, sito a Rua do Comércio 619, Dona Francisca, Estado do Rio Grande do Sul, pela presente convida Vossa Senhoria a participar da Licitação acima identificada, cujo processo e julgamento serão realizados em conformidade com preceitos da Lei nº 8.666, de 21.06.93, sob as seguintes condições:</w:t>
      </w:r>
    </w:p>
    <w:p w:rsidR="005652B3" w:rsidRPr="005652B3" w:rsidRDefault="005652B3" w:rsidP="005652B3">
      <w:pPr>
        <w:spacing w:after="0" w:line="240" w:lineRule="auto"/>
        <w:ind w:right="-516" w:firstLine="1985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6" w:firstLine="1701"/>
        <w:jc w:val="both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1. Objeto da Licitação:</w:t>
      </w:r>
    </w:p>
    <w:p w:rsidR="005652B3" w:rsidRPr="005652B3" w:rsidRDefault="005652B3" w:rsidP="005652B3">
      <w:pPr>
        <w:widowControl w:val="0"/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Arial Narrow" w:eastAsia="Times New Roman" w:hAnsi="Arial Narrow" w:cs="Arial"/>
          <w:bCs/>
          <w:color w:val="000000"/>
          <w:sz w:val="24"/>
          <w:szCs w:val="24"/>
          <w:lang w:eastAsia="pt-BR"/>
        </w:rPr>
      </w:pPr>
      <w:r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Referente </w:t>
      </w:r>
      <w:proofErr w:type="gramStart"/>
      <w:r>
        <w:rPr>
          <w:rFonts w:ascii="Arial Narrow" w:eastAsia="Times New Roman" w:hAnsi="Arial Narrow" w:cs="Times New Roman"/>
          <w:sz w:val="24"/>
          <w:szCs w:val="24"/>
          <w:lang w:eastAsia="pt-BR"/>
        </w:rPr>
        <w:t>a</w:t>
      </w:r>
      <w:proofErr w:type="gramEnd"/>
      <w:r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contratação de empresa para realização de exames laboratoriais para a população do Município durante exercício 2015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conforme anexo a este convite. </w:t>
      </w:r>
    </w:p>
    <w:p w:rsidR="005652B3" w:rsidRPr="005652B3" w:rsidRDefault="005652B3" w:rsidP="005652B3">
      <w:pPr>
        <w:widowControl w:val="0"/>
        <w:tabs>
          <w:tab w:val="left" w:pos="2268"/>
        </w:tabs>
        <w:autoSpaceDE w:val="0"/>
        <w:autoSpaceDN w:val="0"/>
        <w:adjustRightInd w:val="0"/>
        <w:spacing w:after="0" w:line="240" w:lineRule="auto"/>
        <w:ind w:left="2268" w:hanging="2410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2. Recebimento e abertura das propostas: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As proposta deverão ser entregues até as </w:t>
      </w:r>
      <w:proofErr w:type="gramStart"/>
      <w:r>
        <w:rPr>
          <w:rFonts w:ascii="Arial Narrow" w:eastAsia="Times New Roman" w:hAnsi="Arial Narrow" w:cs="Arial"/>
          <w:b/>
          <w:sz w:val="24"/>
          <w:szCs w:val="24"/>
          <w:lang w:eastAsia="pt-BR"/>
        </w:rPr>
        <w:t>10</w:t>
      </w: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:00</w:t>
      </w:r>
      <w:proofErr w:type="gramEnd"/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 xml:space="preserve"> horas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do dia </w:t>
      </w: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2</w:t>
      </w:r>
      <w:r w:rsidR="00DE0E5F">
        <w:rPr>
          <w:rFonts w:ascii="Arial Narrow" w:eastAsia="Times New Roman" w:hAnsi="Arial Narrow" w:cs="Arial"/>
          <w:b/>
          <w:sz w:val="24"/>
          <w:szCs w:val="24"/>
          <w:lang w:eastAsia="pt-BR"/>
        </w:rPr>
        <w:t>7</w:t>
      </w: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/0</w:t>
      </w:r>
      <w:r>
        <w:rPr>
          <w:rFonts w:ascii="Arial Narrow" w:eastAsia="Times New Roman" w:hAnsi="Arial Narrow" w:cs="Arial"/>
          <w:b/>
          <w:sz w:val="24"/>
          <w:szCs w:val="24"/>
          <w:lang w:eastAsia="pt-BR"/>
        </w:rPr>
        <w:t>4</w:t>
      </w: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/2015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, na sala 05 da Prefeitura Municipal, sito à rua do Comércio 619, Dona Francisca, onde também poderão ser obtidas maiores informações sobre a licitação.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3.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Deverão ser prestadas todas as informações sobre o objeto deste convite, através do adequado preenchimento do anexo, devendo ainda os licitantes interessados apresentar a seguinte documentação </w:t>
      </w:r>
      <w:proofErr w:type="gramStart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a respectiva habilitação ao presente certame licitatório</w:t>
      </w:r>
      <w:proofErr w:type="gramEnd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a</w:t>
      </w: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)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Prova de inscrição no CNPJ do proponente;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b)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Prova de regularidade para com a Seguridade Social (INSS) e FGTS;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c)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Prova de regularidade para com a Fazenda Municipal do domicilio ou sede do licitante;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d)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Cumprimento do disposto no inciso XXXIII do Art. 7º da Constituição Federal.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e)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Prova de inexistência de débitos inadimplidos perante a justiça do Trabalho, mediante apresentação de certidão negativa, nos termos do titulo VII-A da Consolidação das Leis do Trabalho, aprovado pelo Decreto-Lei nº 5.452, de 1° de maio de 1943.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4.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Esta licitação será processada e julgada com a observância do previsto nos </w:t>
      </w:r>
      <w:proofErr w:type="spellStart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arts</w:t>
      </w:r>
      <w:proofErr w:type="spellEnd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. 43 e 44, seus incisos e parágrafos da Lei 8.666/93.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Esta licitação se aplica o disposto na Lei complementar 123/2006</w:t>
      </w:r>
      <w:r w:rsidR="00FA141C">
        <w:rPr>
          <w:rFonts w:ascii="Arial Narrow" w:eastAsia="Times New Roman" w:hAnsi="Arial Narrow" w:cs="Arial"/>
          <w:sz w:val="24"/>
          <w:szCs w:val="24"/>
          <w:lang w:eastAsia="pt-BR"/>
        </w:rPr>
        <w:t>.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5.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As propostas deverão ser preenchidas, datadas e assinadas pelos representantes legais das licitações, rubricadas, </w:t>
      </w:r>
      <w:proofErr w:type="gramStart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isentas</w:t>
      </w:r>
      <w:proofErr w:type="gramEnd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de emendas, rasuras, ressalvas ou entrelinhas, contendo, necessariamente, as seguintes condições: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a)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Preço em valor </w:t>
      </w:r>
      <w:proofErr w:type="gramStart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total já incluídos</w:t>
      </w:r>
      <w:proofErr w:type="gramEnd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os custos, com encargos fiscais, comerciais e trabalhistas.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6. Condições de fornecimento e Pagamento:</w:t>
      </w:r>
    </w:p>
    <w:p w:rsidR="00B66B38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a) 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A Empresa </w:t>
      </w:r>
      <w:r w:rsidR="00D047E2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vencedora 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deve </w:t>
      </w:r>
      <w:r w:rsidR="00D047E2">
        <w:rPr>
          <w:rFonts w:ascii="Arial Narrow" w:eastAsia="Times New Roman" w:hAnsi="Arial Narrow" w:cs="Times New Roman"/>
          <w:sz w:val="24"/>
          <w:szCs w:val="24"/>
          <w:lang w:eastAsia="pt-BR"/>
        </w:rPr>
        <w:t>se instalar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no Município </w:t>
      </w:r>
      <w:r w:rsidR="00D047E2">
        <w:rPr>
          <w:rFonts w:ascii="Arial Narrow" w:eastAsia="Times New Roman" w:hAnsi="Arial Narrow" w:cs="Times New Roman"/>
          <w:sz w:val="24"/>
          <w:szCs w:val="24"/>
          <w:lang w:eastAsia="pt-BR"/>
        </w:rPr>
        <w:t>num prazo máximo de 60 (sessenta) dias</w:t>
      </w:r>
      <w:r w:rsidR="00E03CEE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a partir da ordem de serviço 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>com atendimento</w:t>
      </w:r>
      <w:r w:rsidR="008F58BC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de segunda feira á sexta feira,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das </w:t>
      </w:r>
      <w:proofErr w:type="gramStart"/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>07:00</w:t>
      </w:r>
      <w:proofErr w:type="gramEnd"/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horas às 17:00 horas</w:t>
      </w:r>
      <w:r w:rsidR="008F58BC">
        <w:rPr>
          <w:rFonts w:ascii="Arial Narrow" w:eastAsia="Times New Roman" w:hAnsi="Arial Narrow" w:cs="Times New Roman"/>
          <w:sz w:val="24"/>
          <w:szCs w:val="24"/>
          <w:lang w:eastAsia="pt-BR"/>
        </w:rPr>
        <w:t>, com intervalo para almoço.</w:t>
      </w:r>
    </w:p>
    <w:p w:rsidR="00DE0E5F" w:rsidRPr="00DE0E5F" w:rsidRDefault="00DE0E5F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b/>
          <w:sz w:val="24"/>
          <w:szCs w:val="24"/>
          <w:lang w:eastAsia="pt-BR"/>
        </w:rPr>
      </w:pPr>
      <w:r w:rsidRPr="00DE0E5F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lastRenderedPageBreak/>
        <w:t>b)</w:t>
      </w:r>
      <w:proofErr w:type="gramStart"/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 </w:t>
      </w:r>
      <w:proofErr w:type="gramEnd"/>
      <w:r w:rsidRPr="00DE0E5F">
        <w:rPr>
          <w:rFonts w:ascii="Arial Narrow" w:eastAsia="Times New Roman" w:hAnsi="Arial Narrow" w:cs="Times New Roman"/>
          <w:sz w:val="24"/>
          <w:szCs w:val="24"/>
          <w:lang w:eastAsia="pt-BR"/>
        </w:rPr>
        <w:t>Po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r ocasião da instalação, a empresa deverá apresentar o alvará de funcionamento definitivo ou provisório.</w:t>
      </w:r>
    </w:p>
    <w:p w:rsidR="005652B3" w:rsidRPr="005652B3" w:rsidRDefault="00DE0E5F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c</w:t>
      </w:r>
      <w:r w:rsidR="005652B3"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)</w:t>
      </w:r>
      <w:r w:rsidR="005652B3"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O pagamento será efetuado até 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o dia 05 do mês </w:t>
      </w:r>
      <w:r w:rsidR="00D047E2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subsequente </w:t>
      </w:r>
      <w:r w:rsidR="00B66B38">
        <w:rPr>
          <w:rFonts w:ascii="Arial Narrow" w:eastAsia="Times New Roman" w:hAnsi="Arial Narrow" w:cs="Times New Roman"/>
          <w:sz w:val="24"/>
          <w:szCs w:val="24"/>
          <w:lang w:eastAsia="pt-BR"/>
        </w:rPr>
        <w:t>mediante nota fiscal/fatura.</w:t>
      </w:r>
      <w:r w:rsidR="005652B3"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Times New Roman"/>
          <w:b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7. Critério de julgamento: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O julgamento e classificação das propostas serão </w:t>
      </w:r>
      <w:proofErr w:type="gramStart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realizadas</w:t>
      </w:r>
      <w:proofErr w:type="gramEnd"/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em função do preço cotado para fornecimento, classificando-se em primeiro lugar a proposta que consignar </w:t>
      </w:r>
      <w:r w:rsidRPr="00722616">
        <w:rPr>
          <w:rFonts w:ascii="Arial Narrow" w:eastAsia="Times New Roman" w:hAnsi="Arial Narrow" w:cs="Arial"/>
          <w:b/>
          <w:sz w:val="24"/>
          <w:szCs w:val="24"/>
          <w:u w:val="single"/>
          <w:lang w:eastAsia="pt-BR"/>
        </w:rPr>
        <w:t xml:space="preserve">o menor preço </w:t>
      </w:r>
      <w:r w:rsidR="00B66B38" w:rsidRPr="00722616">
        <w:rPr>
          <w:rFonts w:ascii="Arial Narrow" w:eastAsia="Times New Roman" w:hAnsi="Arial Narrow" w:cs="Arial"/>
          <w:b/>
          <w:sz w:val="24"/>
          <w:szCs w:val="24"/>
          <w:u w:val="single"/>
          <w:lang w:eastAsia="pt-BR"/>
        </w:rPr>
        <w:t>global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.</w:t>
      </w:r>
      <w:r w:rsidR="008F58BC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A empresa que apresentar proposta acima do valor máximo </w:t>
      </w:r>
      <w:r w:rsidR="00453A5F">
        <w:rPr>
          <w:rFonts w:ascii="Arial Narrow" w:eastAsia="Times New Roman" w:hAnsi="Arial Narrow" w:cs="Arial"/>
          <w:sz w:val="24"/>
          <w:szCs w:val="24"/>
          <w:lang w:eastAsia="pt-BR"/>
        </w:rPr>
        <w:t>por exame conforme anexo desse Edital será desclassificada.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Ocorrendo empate, adotar-se-á o critério do § 2º do art. 45 da Lei 8.666/93.</w:t>
      </w:r>
    </w:p>
    <w:p w:rsidR="0020601D" w:rsidRDefault="005652B3" w:rsidP="0020601D">
      <w:pPr>
        <w:pStyle w:val="PargrafodaLista"/>
        <w:spacing w:after="200" w:line="276" w:lineRule="auto"/>
        <w:ind w:left="1701" w:right="-516"/>
        <w:jc w:val="both"/>
        <w:rPr>
          <w:rFonts w:ascii="Arial" w:hAnsi="Arial" w:cs="Arial"/>
          <w:sz w:val="22"/>
          <w:szCs w:val="22"/>
        </w:rPr>
      </w:pPr>
      <w:r w:rsidRPr="0020601D">
        <w:rPr>
          <w:rFonts w:ascii="Arial Narrow" w:hAnsi="Arial Narrow" w:cs="Arial"/>
          <w:b/>
          <w:sz w:val="24"/>
          <w:szCs w:val="24"/>
        </w:rPr>
        <w:t>a)</w:t>
      </w:r>
      <w:r w:rsidR="0020601D" w:rsidRPr="0020601D">
        <w:rPr>
          <w:rFonts w:ascii="Arial Narrow" w:hAnsi="Arial Narrow" w:cs="Arial"/>
          <w:b/>
          <w:sz w:val="24"/>
          <w:szCs w:val="24"/>
        </w:rPr>
        <w:t xml:space="preserve"> </w:t>
      </w:r>
      <w:r w:rsidR="0020601D" w:rsidRPr="0020601D">
        <w:rPr>
          <w:rFonts w:ascii="Arial Narrow" w:hAnsi="Arial Narrow" w:cs="Arial"/>
          <w:sz w:val="24"/>
          <w:szCs w:val="24"/>
        </w:rPr>
        <w:t>O</w:t>
      </w:r>
      <w:r w:rsidR="0020601D" w:rsidRPr="0020601D">
        <w:rPr>
          <w:rFonts w:ascii="Arial Narrow" w:hAnsi="Arial Narrow" w:cs="Arial"/>
          <w:sz w:val="22"/>
          <w:szCs w:val="22"/>
        </w:rPr>
        <w:t xml:space="preserve"> prazo do contrato será de 01 ano podendo ser prorrogado por </w:t>
      </w:r>
      <w:proofErr w:type="gramStart"/>
      <w:r w:rsidR="0020601D" w:rsidRPr="0020601D">
        <w:rPr>
          <w:rFonts w:ascii="Arial Narrow" w:hAnsi="Arial Narrow" w:cs="Arial"/>
          <w:sz w:val="22"/>
          <w:szCs w:val="22"/>
        </w:rPr>
        <w:t>iguais período</w:t>
      </w:r>
      <w:proofErr w:type="gramEnd"/>
      <w:r w:rsidR="0020601D" w:rsidRPr="0020601D">
        <w:rPr>
          <w:rFonts w:ascii="Arial Narrow" w:hAnsi="Arial Narrow" w:cs="Arial"/>
          <w:sz w:val="22"/>
          <w:szCs w:val="22"/>
        </w:rPr>
        <w:t xml:space="preserve"> até o prazo máximo de 60 meses com reajuste </w:t>
      </w:r>
      <w:r w:rsidR="00D047E2">
        <w:rPr>
          <w:rFonts w:ascii="Arial Narrow" w:hAnsi="Arial Narrow" w:cs="Arial"/>
          <w:sz w:val="22"/>
          <w:szCs w:val="22"/>
        </w:rPr>
        <w:t>pelo</w:t>
      </w:r>
      <w:r w:rsidR="0020601D" w:rsidRPr="0020601D">
        <w:rPr>
          <w:rFonts w:ascii="Arial Narrow" w:hAnsi="Arial Narrow" w:cs="Arial"/>
          <w:sz w:val="22"/>
          <w:szCs w:val="22"/>
        </w:rPr>
        <w:t xml:space="preserve"> IGPM</w:t>
      </w:r>
      <w:r w:rsidR="00D047E2">
        <w:rPr>
          <w:rFonts w:ascii="Arial Narrow" w:hAnsi="Arial Narrow" w:cs="Arial"/>
          <w:sz w:val="22"/>
          <w:szCs w:val="22"/>
        </w:rPr>
        <w:t xml:space="preserve"> anual.</w:t>
      </w:r>
    </w:p>
    <w:p w:rsidR="00D132F2" w:rsidRPr="00D132F2" w:rsidRDefault="00D132F2" w:rsidP="0020601D">
      <w:pPr>
        <w:pStyle w:val="PargrafodaLista"/>
        <w:spacing w:after="200" w:line="276" w:lineRule="auto"/>
        <w:ind w:left="1701" w:right="-516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"/>
          <w:b/>
          <w:sz w:val="24"/>
          <w:szCs w:val="24"/>
        </w:rPr>
        <w:t xml:space="preserve">b) </w:t>
      </w:r>
      <w:r w:rsidRPr="00D132F2">
        <w:rPr>
          <w:rFonts w:ascii="Arial Narrow" w:hAnsi="Arial Narrow" w:cs="Arial"/>
          <w:sz w:val="24"/>
          <w:szCs w:val="24"/>
        </w:rPr>
        <w:t>A Empresa pode participar com a</w:t>
      </w:r>
      <w:r w:rsidR="00DE0E5F">
        <w:rPr>
          <w:rFonts w:ascii="Arial Narrow" w:hAnsi="Arial Narrow" w:cs="Arial"/>
          <w:sz w:val="24"/>
          <w:szCs w:val="24"/>
        </w:rPr>
        <w:t xml:space="preserve"> sua </w:t>
      </w:r>
      <w:r w:rsidRPr="00D132F2">
        <w:rPr>
          <w:rFonts w:ascii="Arial Narrow" w:hAnsi="Arial Narrow" w:cs="Arial"/>
          <w:sz w:val="24"/>
          <w:szCs w:val="24"/>
        </w:rPr>
        <w:t>Matriz e no prazo de 03</w:t>
      </w:r>
      <w:r w:rsidR="003924BC">
        <w:rPr>
          <w:rFonts w:ascii="Arial Narrow" w:hAnsi="Arial Narrow" w:cs="Arial"/>
          <w:sz w:val="24"/>
          <w:szCs w:val="24"/>
        </w:rPr>
        <w:t xml:space="preserve"> </w:t>
      </w:r>
      <w:proofErr w:type="gramStart"/>
      <w:r w:rsidRPr="00D132F2">
        <w:rPr>
          <w:rFonts w:ascii="Arial Narrow" w:hAnsi="Arial Narrow" w:cs="Arial"/>
          <w:sz w:val="24"/>
          <w:szCs w:val="24"/>
        </w:rPr>
        <w:t xml:space="preserve">( </w:t>
      </w:r>
      <w:proofErr w:type="gramEnd"/>
      <w:r w:rsidRPr="00D132F2">
        <w:rPr>
          <w:rFonts w:ascii="Arial Narrow" w:hAnsi="Arial Narrow" w:cs="Arial"/>
          <w:sz w:val="24"/>
          <w:szCs w:val="24"/>
        </w:rPr>
        <w:t>três ) meses</w:t>
      </w:r>
      <w:r w:rsidR="00DE0E5F">
        <w:rPr>
          <w:rFonts w:ascii="Arial Narrow" w:hAnsi="Arial Narrow" w:cs="Arial"/>
          <w:sz w:val="24"/>
          <w:szCs w:val="24"/>
        </w:rPr>
        <w:t xml:space="preserve"> </w:t>
      </w:r>
      <w:bookmarkStart w:id="0" w:name="_GoBack"/>
      <w:bookmarkEnd w:id="0"/>
      <w:r w:rsidR="00DE0E5F">
        <w:rPr>
          <w:rFonts w:ascii="Arial Narrow" w:hAnsi="Arial Narrow" w:cs="Arial"/>
          <w:sz w:val="24"/>
          <w:szCs w:val="24"/>
        </w:rPr>
        <w:t xml:space="preserve">deverá </w:t>
      </w:r>
      <w:r w:rsidRPr="00D132F2">
        <w:rPr>
          <w:rFonts w:ascii="Arial Narrow" w:hAnsi="Arial Narrow" w:cs="Arial"/>
          <w:sz w:val="24"/>
          <w:szCs w:val="24"/>
        </w:rPr>
        <w:t>constituir Filia</w:t>
      </w:r>
      <w:r w:rsidR="003924BC">
        <w:rPr>
          <w:rFonts w:ascii="Arial Narrow" w:hAnsi="Arial Narrow" w:cs="Arial"/>
          <w:sz w:val="24"/>
          <w:szCs w:val="24"/>
        </w:rPr>
        <w:t>l</w:t>
      </w:r>
      <w:r w:rsidRPr="00D132F2">
        <w:rPr>
          <w:rFonts w:ascii="Arial" w:hAnsi="Arial" w:cs="Arial"/>
          <w:sz w:val="22"/>
          <w:szCs w:val="22"/>
        </w:rPr>
        <w:t>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O licitante que for adjudicado vencedor e efetuar a entrega dos produtos ou serviços fora do prazo previsto nesta licitação, bem como desrespeitar qualquer norma vigente na Lei 8.666/93 e suas alterações, será aplicada multa de 10% sobre o valor total da proposta e será suspenso por 01 (um) ano de licitar com o Município, conforme o artigo 87 da Lei 8.666/93.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3924BC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3924BC">
        <w:rPr>
          <w:rFonts w:ascii="Arial Narrow" w:eastAsia="Times New Roman" w:hAnsi="Arial Narrow" w:cs="Arial"/>
          <w:sz w:val="24"/>
          <w:szCs w:val="24"/>
          <w:lang w:eastAsia="pt-BR"/>
        </w:rPr>
        <w:t xml:space="preserve">8. As despesas decorrentes esta Licitação correrão a conta das seguintes dotações orçamentárias: </w:t>
      </w:r>
    </w:p>
    <w:p w:rsidR="005652B3" w:rsidRPr="003924BC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  <w:r w:rsidRPr="003924BC">
        <w:rPr>
          <w:rFonts w:ascii="Arial Narrow" w:eastAsia="Times New Roman" w:hAnsi="Arial Narrow" w:cs="Arial"/>
          <w:b/>
          <w:sz w:val="24"/>
          <w:szCs w:val="24"/>
          <w:lang w:eastAsia="pt-BR"/>
        </w:rPr>
        <w:t xml:space="preserve">SECRETARIA DE SAÚDE – </w:t>
      </w:r>
      <w:r w:rsidR="005B4F1B" w:rsidRPr="003924BC">
        <w:rPr>
          <w:rFonts w:ascii="Arial Narrow" w:eastAsia="Times New Roman" w:hAnsi="Arial Narrow" w:cs="Arial"/>
          <w:b/>
          <w:sz w:val="24"/>
          <w:szCs w:val="24"/>
          <w:lang w:eastAsia="pt-BR"/>
        </w:rPr>
        <w:t>2.074 – 3.3.90.39</w:t>
      </w:r>
    </w:p>
    <w:p w:rsidR="005652B3" w:rsidRPr="003924BC" w:rsidRDefault="005652B3" w:rsidP="005652B3">
      <w:pPr>
        <w:spacing w:after="0" w:line="240" w:lineRule="auto"/>
        <w:ind w:right="-2"/>
        <w:jc w:val="both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A participação nesta licitação implicará em plena aceitação aos termos e condições deste convite, bem como das normas administrativas vigentes.</w:t>
      </w:r>
    </w:p>
    <w:p w:rsidR="005652B3" w:rsidRPr="005652B3" w:rsidRDefault="005652B3" w:rsidP="005652B3">
      <w:pPr>
        <w:spacing w:after="0" w:line="240" w:lineRule="auto"/>
        <w:ind w:right="-2" w:firstLine="1701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firstLine="1985"/>
        <w:jc w:val="right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Dona Francisca/ RS, 09 de </w:t>
      </w:r>
      <w:r w:rsidR="00945F16">
        <w:rPr>
          <w:rFonts w:ascii="Arial Narrow" w:eastAsia="Times New Roman" w:hAnsi="Arial Narrow" w:cs="Arial"/>
          <w:sz w:val="24"/>
          <w:szCs w:val="24"/>
          <w:lang w:eastAsia="pt-BR"/>
        </w:rPr>
        <w:t>Abril</w:t>
      </w: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 xml:space="preserve"> de 2015.</w:t>
      </w:r>
    </w:p>
    <w:p w:rsidR="005652B3" w:rsidRPr="005652B3" w:rsidRDefault="005652B3" w:rsidP="005652B3">
      <w:pPr>
        <w:spacing w:after="0" w:line="240" w:lineRule="auto"/>
        <w:ind w:firstLine="1985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firstLine="1985"/>
        <w:jc w:val="both"/>
        <w:rPr>
          <w:rFonts w:ascii="Arial Narrow" w:eastAsia="Times New Roman" w:hAnsi="Arial Narrow" w:cs="Arial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______________________________________</w:t>
      </w:r>
    </w:p>
    <w:p w:rsidR="005652B3" w:rsidRPr="005652B3" w:rsidRDefault="005652B3" w:rsidP="005652B3">
      <w:pPr>
        <w:spacing w:after="0" w:line="240" w:lineRule="auto"/>
        <w:jc w:val="center"/>
        <w:rPr>
          <w:rFonts w:ascii="Arial Narrow" w:eastAsia="Times New Roman" w:hAnsi="Arial Narrow" w:cs="Arial"/>
          <w:b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 xml:space="preserve">Cleuza </w:t>
      </w:r>
      <w:proofErr w:type="spellStart"/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>Onira</w:t>
      </w:r>
      <w:proofErr w:type="spellEnd"/>
      <w:r w:rsidRPr="005652B3">
        <w:rPr>
          <w:rFonts w:ascii="Arial Narrow" w:eastAsia="Times New Roman" w:hAnsi="Arial Narrow" w:cs="Arial"/>
          <w:b/>
          <w:sz w:val="24"/>
          <w:szCs w:val="24"/>
          <w:lang w:eastAsia="pt-BR"/>
        </w:rPr>
        <w:t xml:space="preserve"> Friedrich </w:t>
      </w:r>
    </w:p>
    <w:p w:rsidR="005652B3" w:rsidRPr="005652B3" w:rsidRDefault="005652B3" w:rsidP="005652B3">
      <w:pPr>
        <w:spacing w:after="0" w:line="240" w:lineRule="auto"/>
        <w:jc w:val="center"/>
        <w:rPr>
          <w:rFonts w:ascii="Arial Narrow" w:eastAsia="Times New Roman" w:hAnsi="Arial Narrow" w:cs="Arial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Arial"/>
          <w:sz w:val="24"/>
          <w:szCs w:val="24"/>
          <w:lang w:eastAsia="pt-BR"/>
        </w:rPr>
        <w:t>Presidente Comissão de Licitação</w:t>
      </w: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E0E5F" w:rsidRPr="005652B3" w:rsidRDefault="00DE0E5F" w:rsidP="005652B3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lang w:eastAsia="pt-BR"/>
        </w:rPr>
      </w:pPr>
      <w:r w:rsidRPr="005652B3">
        <w:rPr>
          <w:rFonts w:ascii="Arial Narrow" w:eastAsia="Times New Roman" w:hAnsi="Arial Narrow" w:cs="Times New Roman"/>
          <w:lang w:eastAsia="pt-BR"/>
        </w:rPr>
        <w:t xml:space="preserve">    ANEXO I</w:t>
      </w: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lang w:eastAsia="pt-BR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253"/>
        <w:gridCol w:w="1417"/>
        <w:gridCol w:w="1418"/>
        <w:gridCol w:w="1701"/>
      </w:tblGrid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Código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Exames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Quant./ Un.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B3" w:rsidRPr="005652B3" w:rsidRDefault="005652B3" w:rsidP="00453A5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Valor</w:t>
            </w:r>
            <w:r w:rsidR="00453A5F">
              <w:rPr>
                <w:rFonts w:ascii="Arial Narrow" w:eastAsia="Times New Roman" w:hAnsi="Arial Narrow" w:cs="Times New Roman"/>
                <w:b/>
                <w:lang w:eastAsia="pt-BR"/>
              </w:rPr>
              <w:t xml:space="preserve"> máximo</w:t>
            </w: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 xml:space="preserve"> </w:t>
            </w:r>
            <w:r w:rsidR="00453A5F">
              <w:rPr>
                <w:rFonts w:ascii="Arial Narrow" w:eastAsia="Times New Roman" w:hAnsi="Arial Narrow" w:cs="Times New Roman"/>
                <w:b/>
                <w:lang w:eastAsia="pt-BR"/>
              </w:rPr>
              <w:t>u</w:t>
            </w: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nitário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Valor Total</w:t>
            </w: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proofErr w:type="gramStart"/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17HP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ALFA – 17 HIDROXI-PROGESTERONA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28061497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AVIDEZ PARA TOXOPLASMOZE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AASM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AAT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ANTICORPOS ANTI-TIREOGLOBULINA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ACP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ACIDO FOLICO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B92748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0</w:t>
            </w:r>
            <w:r w:rsidR="005652B3" w:rsidRPr="005652B3">
              <w:rPr>
                <w:rFonts w:ascii="Arial Narrow" w:eastAsia="Times New Roman" w:hAnsi="Arial Narrow" w:cs="Times New Roman"/>
                <w:lang w:eastAsia="pt-BR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AFEC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ALFA-1-ANTITRIPSINA FECAL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AGLI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ALFA-A-GLICOPROTEINA ÁCIDA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AHBS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proofErr w:type="spell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ANTI-HBs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ALB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ALBUMINA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AMIS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AMILASE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ANCA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 ANTI-CINTOPLASMA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ANDRO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ANDROSTENEDIONA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ASCAG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ANTI-SACCHAROMICES CEREVISIA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ASLO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ANTI-ESTREPTOLISINA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AUS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ACIDO URICO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AVP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ACIDO VALPROICO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B12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VITAMINA B12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BACT2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CULTURA EM GERAL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BHCG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B-HCG (Subunidade beta)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BILI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BILIRRUBINA TOTAL E FRAÇÕES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CA125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CA- 125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CAIS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CALCIO IONICO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CARBA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CARBAMAZEPINA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CAS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CALCIO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CCP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CCP(</w:t>
            </w:r>
            <w:proofErr w:type="spellStart"/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Cyclic</w:t>
            </w:r>
            <w:proofErr w:type="spell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</w:t>
            </w:r>
            <w:proofErr w:type="spell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Citrullinated</w:t>
            </w:r>
            <w:proofErr w:type="spell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CEA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ANTIGENO CARCINOEMBRIOGENICO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CERU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CERULOPLASMINA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CURVA GLICEMICA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CHA1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CHAGAS - HA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COOMBS INDIRETO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CITR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CITRATO URINÁRIO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CK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CREATINO FOSFOQUINASE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CKMB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CREATINO FOSFOQUINASE - FRAÇÃO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CLA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PESQUISA DE CHLAMYDIA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(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Direta)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CLAI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 PARA CHLAMYDIA ANTIC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CM1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 PARA CITOMEGALOVIRUS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CM2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 PARA CITOMEGALOVIRUS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COBRE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COA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COAGULOGRAMA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COL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COLESTEROL TOTAL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       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COPR2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CULTURA DE FEZES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CRS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CREATININA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CRU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CREATININA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(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Urina 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DHL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DESIDROGENASE LACTICA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lastRenderedPageBreak/>
              <w:t>DNA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 ANTI-DNADS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E2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ESTRADIOL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ENDO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ANTICORPO ENDOMÍSIO </w:t>
            </w:r>
            <w:proofErr w:type="spellStart"/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Iga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EPF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EXAMEPARASITOLOGICO DE FEZES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EQU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EXAME QUALIFICATIVO DE URINA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FAL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FOSFATASE ALCALINA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PAN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ANTICORPOS ANTI-NUCLEO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FRACIONAMENTO DO COLESTEROL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FERRO SERICO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FER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FERRITINA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FATOR REMATOIDE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FSH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FOLICULO ESTIMULANTE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FTA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FTA-ABS – ANTICORPOS  </w:t>
            </w:r>
            <w:proofErr w:type="spellStart"/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igG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GIA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GIARDIA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GLIS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GLIOSE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GLUTA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ANTI-TRANSGLUTAMINASE    </w:t>
            </w:r>
            <w:proofErr w:type="spellStart"/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IGg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GP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GLICOSE PÓS PRANDIAL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GRUPO SANGUINEO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GT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GAMA-GLUTAMIL TRANSFERASE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H3IGG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HERPES simples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1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e 2 - ANTICOR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H3IGM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HERPES simples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1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e 2 - ANTICOR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HEMOGLOBINA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HBA1C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HEMOGLOBINA GLICOSILADA-ALC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HBCG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</w:t>
            </w:r>
            <w:proofErr w:type="spell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HBc</w:t>
            </w:r>
            <w:proofErr w:type="spell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-</w:t>
            </w:r>
            <w:proofErr w:type="spell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IgG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HBSAG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proofErr w:type="spellStart"/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HBsAG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HCV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ANTICORPOS HEPATITE C.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HDL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COLESTEROL HDL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HEMAD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HEMACIAS DISMORFICAS-PESQUISA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HEMO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HEMOCULTURA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HG2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HEMOGRAMA COMPLETO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HISTO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HISTOPLASMOSE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HIV2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HIV 1+HIV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2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( DET. CONJUNTA 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HGE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IMONOGLOBULINA - IGE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INS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INSULINA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K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POTÁSSIO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LDL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COLESTEROL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LDL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CELULAS 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LEP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 PARA LEPTOSPIROSE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LF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LEUCÓCITOS FECAIS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HORMONIO LUTEINIZANTE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LITIO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LPS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LIPASE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MG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MAGNÉSIO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MICRO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MICROALBUMINURIA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MONO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MONOTESTE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NA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SÓDIO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OUTRO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DOSAGEM DE VITAMINA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PANCA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P-ANCA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PCR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PROTEINA C REATIVA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PLA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PLAQUETAS, CONTAGEM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lastRenderedPageBreak/>
              <w:t>PRL-P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PROLACTINA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PROLA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PROLACTINA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FOSFORO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PSA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PSA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(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ANTIGENO PROSTÁCIO ESPECIAL)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PSAL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PSA LIVRE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PIFU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PROTEINURIA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PTGR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ELETROFORESE DE PROTEINAS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PTH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PARATHORMONIO-PTH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RH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FATOR RH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RUB2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PARA RUBÉOLA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SDHEA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DEHIDROEPLANDROSTERONA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SO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SANGUE OCULTO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SOMA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SOMATOMEDINA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C (IGF-1)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SR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SUBSTANCIAS REDUTORAS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NAS FEZES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SSA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ANTICORPOS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ANTI-SS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-A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SSB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ANTICORPOS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ANTI-SS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-B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TRIIODOTIRONINA 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(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T-3)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TIROXINA (T-4)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T4L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TIROXINA LIVRE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TEMPO DE COAGULAÇÃO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TESL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TESTOSTERONA LIVRE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TEST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TESTOSTERONA TOTAL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TGO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TRANSAMINASE OXALACETICA (AST)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TGP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TRANSAMINASE PIRUVICA (ALT)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TIBC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CAPACIDADE DE FIXAÇÃO DO FERRO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TIG3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GONADOTROFINA CORIÔNICA (BHCG)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TIRE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TIREOGLOBULINA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TOTG1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GLI CEMIA APÓS SOBRECARGA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TOTG2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GLECEMIA APÓS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SOBRECARGA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TOXO1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 PARA TOXOPLASMOSE IG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TOXO2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 PARA TOXOPLASMOSE IG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TOXOC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SOROLOGIA</w:t>
            </w:r>
            <w:proofErr w:type="gramStart"/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</w:t>
            </w:r>
            <w:proofErr w:type="gramEnd"/>
            <w:r w:rsidRPr="005652B3">
              <w:rPr>
                <w:rFonts w:ascii="Arial Narrow" w:eastAsia="Times New Roman" w:hAnsi="Arial Narrow" w:cs="Times New Roman"/>
                <w:lang w:eastAsia="pt-BR"/>
              </w:rPr>
              <w:t>PARA TOXOCARA  CANIS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TEMPO DE PROTROMBINA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TPO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ANTICORPOS ANTI-TIREOPEROXIDAS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TRI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TRIGLICERIDEOS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TROPI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TROPONINA CARDIACA - 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TEMPO DE SANGRAMENTO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D742E1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 xml:space="preserve">          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TSH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TIREOESTIMULANTE (TSH)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TTP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TEMPO TROMBOPLASTINA PARCIAL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UCA2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CULTURA DE URINA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US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UREIA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VD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VDRL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VHS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HEMOSSEDIMENTAÇÃO, VELOCODADE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VITD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VITAMINA D – 25 HIDROXI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  <w:tr w:rsidR="005652B3" w:rsidRPr="005652B3" w:rsidTr="00453A5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b/>
                <w:lang w:eastAsia="pt-BR"/>
              </w:rPr>
              <w:t>WA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WAALER- ROSE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t-BR"/>
              </w:rPr>
            </w:pPr>
            <w:r w:rsidRPr="005652B3">
              <w:rPr>
                <w:rFonts w:ascii="Arial Narrow" w:eastAsia="Times New Roman" w:hAnsi="Arial Narrow" w:cs="Times New Roman"/>
                <w:lang w:eastAsia="pt-BR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8461AB" w:rsidP="005652B3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lang w:eastAsia="pt-BR"/>
              </w:rPr>
            </w:pPr>
            <w:r>
              <w:rPr>
                <w:rFonts w:ascii="Arial Narrow" w:eastAsia="Times New Roman" w:hAnsi="Arial Narrow" w:cs="Times New Roman"/>
                <w:lang w:eastAsia="pt-BR"/>
              </w:rPr>
              <w:t>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2B3" w:rsidRPr="005652B3" w:rsidRDefault="005652B3" w:rsidP="005652B3">
            <w:pPr>
              <w:spacing w:after="0" w:line="240" w:lineRule="auto"/>
              <w:rPr>
                <w:rFonts w:ascii="Arial Narrow" w:eastAsia="Times New Roman" w:hAnsi="Arial Narrow" w:cs="Times New Roman"/>
                <w:lang w:eastAsia="pt-BR"/>
              </w:rPr>
            </w:pPr>
          </w:p>
        </w:tc>
      </w:tr>
    </w:tbl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color w:val="C0504D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70"/>
        <w:gridCol w:w="3574"/>
      </w:tblGrid>
      <w:tr w:rsidR="00DA329C" w:rsidTr="00DA329C">
        <w:tc>
          <w:tcPr>
            <w:tcW w:w="5070" w:type="dxa"/>
          </w:tcPr>
          <w:p w:rsidR="00DA329C" w:rsidRDefault="00DA329C" w:rsidP="005652B3">
            <w:pPr>
              <w:rPr>
                <w:rFonts w:ascii="Arial Narrow" w:eastAsia="Times New Roman" w:hAnsi="Arial Narrow" w:cs="Times New Roman"/>
                <w:color w:val="C0504D"/>
                <w:lang w:eastAsia="pt-BR"/>
              </w:rPr>
            </w:pPr>
          </w:p>
          <w:p w:rsidR="00DA329C" w:rsidRPr="00DA329C" w:rsidRDefault="00DA329C" w:rsidP="00AD3CD0">
            <w:pPr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sz w:val="28"/>
                <w:szCs w:val="28"/>
                <w:lang w:eastAsia="pt-BR"/>
              </w:rPr>
            </w:pPr>
            <w:r w:rsidRPr="00DA329C">
              <w:rPr>
                <w:rFonts w:ascii="Arial Narrow" w:eastAsia="Times New Roman" w:hAnsi="Arial Narrow" w:cs="Times New Roman"/>
                <w:b/>
                <w:color w:val="000000" w:themeColor="text1"/>
                <w:sz w:val="28"/>
                <w:szCs w:val="28"/>
                <w:lang w:eastAsia="pt-BR"/>
              </w:rPr>
              <w:t>VALOR</w:t>
            </w:r>
            <w:proofErr w:type="gramStart"/>
            <w:r w:rsidRPr="00DA329C">
              <w:rPr>
                <w:rFonts w:ascii="Arial Narrow" w:eastAsia="Times New Roman" w:hAnsi="Arial Narrow" w:cs="Times New Roman"/>
                <w:b/>
                <w:color w:val="000000" w:themeColor="text1"/>
                <w:sz w:val="28"/>
                <w:szCs w:val="28"/>
                <w:lang w:eastAsia="pt-BR"/>
              </w:rPr>
              <w:t xml:space="preserve">  </w:t>
            </w:r>
            <w:proofErr w:type="gramEnd"/>
            <w:r w:rsidRPr="00DA329C">
              <w:rPr>
                <w:rFonts w:ascii="Arial Narrow" w:eastAsia="Times New Roman" w:hAnsi="Arial Narrow" w:cs="Times New Roman"/>
                <w:b/>
                <w:color w:val="000000" w:themeColor="text1"/>
                <w:sz w:val="28"/>
                <w:szCs w:val="28"/>
                <w:lang w:eastAsia="pt-BR"/>
              </w:rPr>
              <w:t>GLOBAL</w:t>
            </w:r>
          </w:p>
        </w:tc>
        <w:tc>
          <w:tcPr>
            <w:tcW w:w="3574" w:type="dxa"/>
          </w:tcPr>
          <w:p w:rsidR="00DA329C" w:rsidRPr="00DA329C" w:rsidRDefault="00DA329C" w:rsidP="005652B3">
            <w:pPr>
              <w:rPr>
                <w:rFonts w:ascii="Arial Narrow" w:eastAsia="Times New Roman" w:hAnsi="Arial Narrow" w:cs="Times New Roman"/>
                <w:b/>
                <w:color w:val="000000" w:themeColor="text1"/>
                <w:sz w:val="32"/>
                <w:szCs w:val="32"/>
                <w:lang w:eastAsia="pt-BR"/>
              </w:rPr>
            </w:pPr>
          </w:p>
          <w:p w:rsidR="00DA329C" w:rsidRPr="00DA329C" w:rsidRDefault="00DA329C" w:rsidP="005652B3">
            <w:pPr>
              <w:rPr>
                <w:rFonts w:ascii="Arial Narrow" w:eastAsia="Times New Roman" w:hAnsi="Arial Narrow" w:cs="Times New Roman"/>
                <w:b/>
                <w:color w:val="000000" w:themeColor="text1"/>
                <w:sz w:val="32"/>
                <w:szCs w:val="32"/>
                <w:lang w:eastAsia="pt-BR"/>
              </w:rPr>
            </w:pPr>
            <w:r w:rsidRPr="00DA329C">
              <w:rPr>
                <w:rFonts w:ascii="Arial Narrow" w:eastAsia="Times New Roman" w:hAnsi="Arial Narrow" w:cs="Times New Roman"/>
                <w:b/>
                <w:color w:val="000000" w:themeColor="text1"/>
                <w:sz w:val="32"/>
                <w:szCs w:val="32"/>
                <w:lang w:eastAsia="pt-BR"/>
              </w:rPr>
              <w:t>R$</w:t>
            </w:r>
          </w:p>
        </w:tc>
      </w:tr>
    </w:tbl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color w:val="C0504D"/>
          <w:sz w:val="24"/>
          <w:szCs w:val="24"/>
          <w:lang w:eastAsia="pt-BR"/>
        </w:rPr>
      </w:pPr>
    </w:p>
    <w:p w:rsid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color w:val="C0504D"/>
          <w:sz w:val="24"/>
          <w:szCs w:val="24"/>
          <w:lang w:eastAsia="pt-BR"/>
        </w:rPr>
      </w:pPr>
    </w:p>
    <w:p w:rsidR="005652B3" w:rsidRPr="005652B3" w:rsidRDefault="005652B3" w:rsidP="005652B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  <w:t>PROTOCOLO DE ENTREGA DO CONVITE Nº 018/2015.</w:t>
      </w: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EMPRESA/ CARIMBO                                    ASSINATURA                                DATA</w:t>
      </w: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01)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02)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03)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04)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Default="005652B3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05)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DA329C" w:rsidRPr="005652B3" w:rsidRDefault="00DA329C" w:rsidP="005652B3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ind w:right="-567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5652B3" w:rsidRPr="005652B3" w:rsidRDefault="005652B3" w:rsidP="005652B3">
      <w:pPr>
        <w:spacing w:after="0" w:line="240" w:lineRule="auto"/>
        <w:rPr>
          <w:rFonts w:ascii="Arial Narrow" w:eastAsia="Times New Roman" w:hAnsi="Arial Narrow" w:cs="Times New Roman"/>
          <w:color w:val="C0504D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6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7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0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8</w:t>
      </w:r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)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.....................................................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............................................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      </w:t>
      </w:r>
      <w:proofErr w:type="gramStart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..........</w:t>
      </w:r>
      <w:proofErr w:type="gramEnd"/>
      <w:r w:rsidRPr="005652B3">
        <w:rPr>
          <w:rFonts w:ascii="Arial Narrow" w:eastAsia="Times New Roman" w:hAnsi="Arial Narrow" w:cs="Times New Roman"/>
          <w:sz w:val="24"/>
          <w:szCs w:val="24"/>
          <w:lang w:eastAsia="pt-BR"/>
        </w:rPr>
        <w:t>/........../2015.</w:t>
      </w:r>
    </w:p>
    <w:p w:rsidR="00DA329C" w:rsidRPr="005652B3" w:rsidRDefault="00DA329C" w:rsidP="00DA329C">
      <w:pPr>
        <w:spacing w:after="0" w:line="240" w:lineRule="auto"/>
        <w:ind w:right="-518"/>
        <w:jc w:val="center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DA329C" w:rsidRPr="005652B3" w:rsidRDefault="00DA329C" w:rsidP="00DA329C">
      <w:pPr>
        <w:spacing w:after="0" w:line="240" w:lineRule="auto"/>
        <w:ind w:right="-567"/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3B43CC" w:rsidRDefault="003B43CC"/>
    <w:sectPr w:rsidR="003B43CC" w:rsidSect="00A502AA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809F8"/>
    <w:multiLevelType w:val="hybridMultilevel"/>
    <w:tmpl w:val="8F4600A6"/>
    <w:lvl w:ilvl="0" w:tplc="32D81908">
      <w:start w:val="1"/>
      <w:numFmt w:val="lowerLetter"/>
      <w:lvlText w:val="%1)"/>
      <w:lvlJc w:val="left"/>
      <w:pPr>
        <w:ind w:left="4220" w:hanging="2235"/>
      </w:pPr>
    </w:lvl>
    <w:lvl w:ilvl="1" w:tplc="04160019">
      <w:start w:val="1"/>
      <w:numFmt w:val="lowerLetter"/>
      <w:lvlText w:val="%2."/>
      <w:lvlJc w:val="left"/>
      <w:pPr>
        <w:ind w:left="3065" w:hanging="360"/>
      </w:pPr>
    </w:lvl>
    <w:lvl w:ilvl="2" w:tplc="0416001B">
      <w:start w:val="1"/>
      <w:numFmt w:val="lowerRoman"/>
      <w:lvlText w:val="%3."/>
      <w:lvlJc w:val="right"/>
      <w:pPr>
        <w:ind w:left="3785" w:hanging="180"/>
      </w:pPr>
    </w:lvl>
    <w:lvl w:ilvl="3" w:tplc="0416000F">
      <w:start w:val="1"/>
      <w:numFmt w:val="decimal"/>
      <w:lvlText w:val="%4."/>
      <w:lvlJc w:val="left"/>
      <w:pPr>
        <w:ind w:left="4505" w:hanging="360"/>
      </w:pPr>
    </w:lvl>
    <w:lvl w:ilvl="4" w:tplc="04160019">
      <w:start w:val="1"/>
      <w:numFmt w:val="lowerLetter"/>
      <w:lvlText w:val="%5."/>
      <w:lvlJc w:val="left"/>
      <w:pPr>
        <w:ind w:left="5225" w:hanging="360"/>
      </w:pPr>
    </w:lvl>
    <w:lvl w:ilvl="5" w:tplc="0416001B">
      <w:start w:val="1"/>
      <w:numFmt w:val="lowerRoman"/>
      <w:lvlText w:val="%6."/>
      <w:lvlJc w:val="right"/>
      <w:pPr>
        <w:ind w:left="5945" w:hanging="180"/>
      </w:pPr>
    </w:lvl>
    <w:lvl w:ilvl="6" w:tplc="0416000F">
      <w:start w:val="1"/>
      <w:numFmt w:val="decimal"/>
      <w:lvlText w:val="%7."/>
      <w:lvlJc w:val="left"/>
      <w:pPr>
        <w:ind w:left="6665" w:hanging="360"/>
      </w:pPr>
    </w:lvl>
    <w:lvl w:ilvl="7" w:tplc="04160019">
      <w:start w:val="1"/>
      <w:numFmt w:val="lowerLetter"/>
      <w:lvlText w:val="%8."/>
      <w:lvlJc w:val="left"/>
      <w:pPr>
        <w:ind w:left="7385" w:hanging="360"/>
      </w:pPr>
    </w:lvl>
    <w:lvl w:ilvl="8" w:tplc="0416001B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2B3"/>
    <w:rsid w:val="0020601D"/>
    <w:rsid w:val="00243416"/>
    <w:rsid w:val="003924BC"/>
    <w:rsid w:val="003B43CC"/>
    <w:rsid w:val="00453A5F"/>
    <w:rsid w:val="0051603B"/>
    <w:rsid w:val="005652B3"/>
    <w:rsid w:val="005B4F1B"/>
    <w:rsid w:val="005E64A1"/>
    <w:rsid w:val="006878C2"/>
    <w:rsid w:val="00722616"/>
    <w:rsid w:val="0076448D"/>
    <w:rsid w:val="007D420B"/>
    <w:rsid w:val="007E4C5F"/>
    <w:rsid w:val="008461AB"/>
    <w:rsid w:val="008F58BC"/>
    <w:rsid w:val="00945F16"/>
    <w:rsid w:val="00A502AA"/>
    <w:rsid w:val="00AD3CD0"/>
    <w:rsid w:val="00AF6305"/>
    <w:rsid w:val="00B66B38"/>
    <w:rsid w:val="00B92748"/>
    <w:rsid w:val="00C74102"/>
    <w:rsid w:val="00D047E2"/>
    <w:rsid w:val="00D132F2"/>
    <w:rsid w:val="00D742E1"/>
    <w:rsid w:val="00DA329C"/>
    <w:rsid w:val="00DE0E5F"/>
    <w:rsid w:val="00E03CEE"/>
    <w:rsid w:val="00F95EDB"/>
    <w:rsid w:val="00FA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uiPriority w:val="99"/>
    <w:semiHidden/>
    <w:unhideWhenUsed/>
    <w:rsid w:val="005652B3"/>
  </w:style>
  <w:style w:type="paragraph" w:styleId="Textodebalo">
    <w:name w:val="Balloon Text"/>
    <w:basedOn w:val="Normal"/>
    <w:link w:val="TextodebaloChar"/>
    <w:uiPriority w:val="99"/>
    <w:semiHidden/>
    <w:unhideWhenUsed/>
    <w:rsid w:val="005652B3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52B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652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A3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uiPriority w:val="99"/>
    <w:semiHidden/>
    <w:unhideWhenUsed/>
    <w:rsid w:val="005652B3"/>
  </w:style>
  <w:style w:type="paragraph" w:styleId="Textodebalo">
    <w:name w:val="Balloon Text"/>
    <w:basedOn w:val="Normal"/>
    <w:link w:val="TextodebaloChar"/>
    <w:uiPriority w:val="99"/>
    <w:semiHidden/>
    <w:unhideWhenUsed/>
    <w:rsid w:val="005652B3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52B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652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A3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1627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20</cp:revision>
  <cp:lastPrinted>2015-04-14T18:52:00Z</cp:lastPrinted>
  <dcterms:created xsi:type="dcterms:W3CDTF">2015-04-09T11:51:00Z</dcterms:created>
  <dcterms:modified xsi:type="dcterms:W3CDTF">2015-04-14T19:15:00Z</dcterms:modified>
</cp:coreProperties>
</file>