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52F" w:rsidRPr="00616C00" w:rsidRDefault="003C5ECA" w:rsidP="00616C00">
      <w:pPr>
        <w:spacing w:after="0"/>
        <w:jc w:val="center"/>
        <w:rPr>
          <w:rFonts w:ascii="Arial Black" w:hAnsi="Arial Black"/>
          <w:noProof/>
          <w:sz w:val="32"/>
          <w:szCs w:val="32"/>
          <w:lang w:eastAsia="pt-BR"/>
        </w:rPr>
      </w:pPr>
      <w:r>
        <w:rPr>
          <w:rFonts w:ascii="Arial Black" w:hAnsi="Arial Black"/>
          <w:noProof/>
          <w:sz w:val="32"/>
          <w:szCs w:val="32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-432435</wp:posOffset>
            </wp:positionH>
            <wp:positionV relativeFrom="paragraph">
              <wp:posOffset>-261620</wp:posOffset>
            </wp:positionV>
            <wp:extent cx="1257300" cy="1114425"/>
            <wp:effectExtent l="19050" t="0" r="0" b="0"/>
            <wp:wrapSquare wrapText="bothSides"/>
            <wp:docPr id="13" name="Imagem 4" descr="Conselho Tutelar – Wikipédia, a enciclopédia liv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nselho Tutelar – Wikipédia, a enciclopédia livr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6152F" w:rsidRPr="0086152F">
        <w:rPr>
          <w:rFonts w:ascii="Arial Black" w:hAnsi="Arial Black"/>
          <w:noProof/>
          <w:sz w:val="32"/>
          <w:szCs w:val="32"/>
          <w:lang w:eastAsia="pt-BR"/>
        </w:rPr>
        <w:t>Co</w:t>
      </w:r>
      <w:r w:rsidR="00616C00">
        <w:rPr>
          <w:rFonts w:ascii="Arial Black" w:hAnsi="Arial Black"/>
          <w:noProof/>
          <w:sz w:val="32"/>
          <w:szCs w:val="32"/>
          <w:lang w:eastAsia="pt-BR"/>
        </w:rPr>
        <w:t>nselho Tutelar de Dona Francisca</w:t>
      </w:r>
    </w:p>
    <w:p w:rsidR="003C5ECA" w:rsidRDefault="003C5ECA" w:rsidP="003C5ECA">
      <w:pPr>
        <w:spacing w:after="0"/>
        <w:jc w:val="center"/>
        <w:rPr>
          <w:rFonts w:ascii="Arial Black" w:hAnsi="Arial Black"/>
          <w:noProof/>
          <w:sz w:val="24"/>
          <w:szCs w:val="24"/>
          <w:lang w:eastAsia="pt-BR"/>
        </w:rPr>
      </w:pPr>
    </w:p>
    <w:p w:rsidR="003C5ECA" w:rsidRDefault="003C5ECA" w:rsidP="003C5ECA">
      <w:pPr>
        <w:spacing w:after="0"/>
        <w:jc w:val="center"/>
        <w:rPr>
          <w:rFonts w:ascii="Arial Black" w:hAnsi="Arial Black"/>
          <w:noProof/>
          <w:sz w:val="24"/>
          <w:szCs w:val="24"/>
          <w:lang w:eastAsia="pt-BR"/>
        </w:rPr>
      </w:pPr>
    </w:p>
    <w:p w:rsidR="00616C00" w:rsidRPr="00616C00" w:rsidRDefault="00616C00" w:rsidP="00616C00">
      <w:pPr>
        <w:spacing w:line="360" w:lineRule="auto"/>
        <w:jc w:val="center"/>
        <w:rPr>
          <w:b/>
          <w:color w:val="FF0000"/>
          <w:sz w:val="36"/>
          <w:szCs w:val="36"/>
          <w:u w:val="single"/>
        </w:rPr>
      </w:pPr>
      <w:r w:rsidRPr="00616C00">
        <w:rPr>
          <w:b/>
          <w:color w:val="FF0000"/>
          <w:sz w:val="36"/>
          <w:szCs w:val="36"/>
          <w:u w:val="single"/>
        </w:rPr>
        <w:t>Rela</w:t>
      </w:r>
      <w:r w:rsidR="008F1D35">
        <w:rPr>
          <w:b/>
          <w:color w:val="FF0000"/>
          <w:sz w:val="36"/>
          <w:szCs w:val="36"/>
          <w:u w:val="single"/>
        </w:rPr>
        <w:t>tório das Atividades – JULHO</w:t>
      </w:r>
      <w:r w:rsidRPr="00616C00">
        <w:rPr>
          <w:b/>
          <w:color w:val="FF0000"/>
          <w:sz w:val="36"/>
          <w:szCs w:val="36"/>
          <w:u w:val="single"/>
        </w:rPr>
        <w:t xml:space="preserve"> 2023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Relatório mensal das atividades desenvolvidas pelo Conselho Tutelar de Dona Francisca – RS, no período de 01 à</w:t>
      </w:r>
      <w:r w:rsidR="008F1D35">
        <w:rPr>
          <w:sz w:val="24"/>
          <w:szCs w:val="24"/>
        </w:rPr>
        <w:t xml:space="preserve">  31 de Julho</w:t>
      </w:r>
      <w:r w:rsidRPr="00616C00">
        <w:rPr>
          <w:sz w:val="24"/>
          <w:szCs w:val="24"/>
        </w:rPr>
        <w:t xml:space="preserve"> de 2023 - órgão deliberativo e controlador das políticas de atendimento dos direitos da criança e do adolescente, criado pela lei municipal n° 618/98.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Atividades desenvolvidas: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Atendimentos rea</w:t>
      </w:r>
      <w:r w:rsidR="008F1D35">
        <w:rPr>
          <w:b/>
          <w:sz w:val="24"/>
          <w:szCs w:val="24"/>
        </w:rPr>
        <w:t>lizados na Sede do Conselho : 19 (dezenove</w:t>
      </w:r>
      <w:r w:rsidRPr="00616C00">
        <w:rPr>
          <w:b/>
          <w:sz w:val="24"/>
          <w:szCs w:val="24"/>
        </w:rPr>
        <w:t>)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Ligações efe</w:t>
      </w:r>
      <w:r w:rsidR="00581B3B">
        <w:rPr>
          <w:b/>
          <w:sz w:val="24"/>
          <w:szCs w:val="24"/>
        </w:rPr>
        <w:t>tu</w:t>
      </w:r>
      <w:r w:rsidR="00FA5CAC">
        <w:rPr>
          <w:b/>
          <w:sz w:val="24"/>
          <w:szCs w:val="24"/>
        </w:rPr>
        <w:t>adas pe</w:t>
      </w:r>
      <w:r w:rsidR="008F1D35">
        <w:rPr>
          <w:b/>
          <w:sz w:val="24"/>
          <w:szCs w:val="24"/>
        </w:rPr>
        <w:t>lo Conselho Tutelar: 13 (treze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>Ligações rec</w:t>
      </w:r>
      <w:r w:rsidR="008F1D35">
        <w:rPr>
          <w:b/>
          <w:sz w:val="24"/>
          <w:szCs w:val="24"/>
        </w:rPr>
        <w:t>ebidas pelo Conselho Tutelar: 15 (quinze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b/>
          <w:sz w:val="24"/>
          <w:szCs w:val="24"/>
        </w:rPr>
        <w:t xml:space="preserve">Visitas </w:t>
      </w:r>
      <w:r w:rsidR="008F1D35">
        <w:rPr>
          <w:b/>
          <w:sz w:val="24"/>
          <w:szCs w:val="24"/>
        </w:rPr>
        <w:t>feitas pelo Conselho Tutelar: 08 (oito</w:t>
      </w:r>
      <w:r w:rsidRPr="00616C00">
        <w:rPr>
          <w:b/>
          <w:sz w:val="24"/>
          <w:szCs w:val="24"/>
        </w:rPr>
        <w:t xml:space="preserve">) </w:t>
      </w:r>
    </w:p>
    <w:p w:rsidR="00616C00" w:rsidRPr="00616C00" w:rsidRDefault="008F1D35" w:rsidP="00616C00">
      <w:pPr>
        <w:spacing w:after="0" w:line="360" w:lineRule="auto"/>
        <w:rPr>
          <w:sz w:val="24"/>
          <w:szCs w:val="24"/>
        </w:rPr>
      </w:pPr>
      <w:r>
        <w:rPr>
          <w:b/>
          <w:sz w:val="24"/>
          <w:szCs w:val="24"/>
        </w:rPr>
        <w:t>Relatórios expedidos: 04 (quatro</w:t>
      </w:r>
      <w:r w:rsidR="00616C00" w:rsidRPr="00616C00">
        <w:rPr>
          <w:b/>
          <w:sz w:val="24"/>
          <w:szCs w:val="24"/>
        </w:rPr>
        <w:t>)</w:t>
      </w:r>
    </w:p>
    <w:p w:rsidR="00616C00" w:rsidRDefault="008F1D35" w:rsidP="00616C00">
      <w:pPr>
        <w:spacing w:after="0" w:line="360" w:lineRule="auto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Reuniões realizadas: 02 (duas</w:t>
      </w:r>
      <w:r w:rsidR="00616C00" w:rsidRPr="00616C00">
        <w:rPr>
          <w:b/>
          <w:sz w:val="24"/>
          <w:szCs w:val="24"/>
        </w:rPr>
        <w:t>)</w:t>
      </w:r>
    </w:p>
    <w:p w:rsid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Pr="00616C00" w:rsidRDefault="00616C00" w:rsidP="00616C00">
      <w:pPr>
        <w:spacing w:after="0" w:line="360" w:lineRule="auto"/>
        <w:rPr>
          <w:b/>
          <w:sz w:val="24"/>
          <w:szCs w:val="24"/>
        </w:rPr>
      </w:pPr>
    </w:p>
    <w:p w:rsidR="00616C00" w:rsidRPr="00616C00" w:rsidRDefault="00616C00" w:rsidP="00616C00">
      <w:pPr>
        <w:spacing w:line="360" w:lineRule="auto"/>
        <w:rPr>
          <w:sz w:val="24"/>
          <w:szCs w:val="24"/>
          <w:u w:val="single"/>
        </w:rPr>
      </w:pPr>
      <w:r w:rsidRPr="00616C00">
        <w:rPr>
          <w:sz w:val="24"/>
          <w:szCs w:val="24"/>
          <w:u w:val="single"/>
        </w:rPr>
        <w:t>Considerações finais:</w:t>
      </w:r>
    </w:p>
    <w:p w:rsidR="00616C00" w:rsidRPr="00616C00" w:rsidRDefault="00616C00" w:rsidP="00616C00">
      <w:pPr>
        <w:spacing w:after="0"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O deslocamento deste Conselho para realizações aos atendimentos só foram possíveis com o veículo do Conselho Tutelar.</w:t>
      </w:r>
    </w:p>
    <w:p w:rsidR="00616C00" w:rsidRPr="00616C00" w:rsidRDefault="00616C00" w:rsidP="00616C00">
      <w:pPr>
        <w:spacing w:line="360" w:lineRule="auto"/>
        <w:rPr>
          <w:sz w:val="24"/>
          <w:szCs w:val="24"/>
        </w:rPr>
      </w:pPr>
      <w:r w:rsidRPr="00616C00">
        <w:rPr>
          <w:sz w:val="24"/>
          <w:szCs w:val="24"/>
        </w:rPr>
        <w:t>O trabalho realizado pelo Conselho Tutelar requer dedicação, persistência e paciência, visto que o resultado, na maioria dos casos, não pode ser de alcance imediato, necessitando de acompanhamento especializado.</w:t>
      </w:r>
    </w:p>
    <w:p w:rsidR="00616C00" w:rsidRPr="00616C00" w:rsidRDefault="00616C00" w:rsidP="00616C00">
      <w:pPr>
        <w:rPr>
          <w:b/>
          <w:sz w:val="24"/>
          <w:szCs w:val="24"/>
        </w:rPr>
      </w:pPr>
    </w:p>
    <w:p w:rsidR="003C5C28" w:rsidRPr="00616C00" w:rsidRDefault="003C5C28" w:rsidP="00616C0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F73A68" w:rsidRPr="00616C00" w:rsidRDefault="00F73A68" w:rsidP="0086152F">
      <w:pPr>
        <w:spacing w:after="0"/>
        <w:rPr>
          <w:rFonts w:ascii="Arial" w:hAnsi="Arial" w:cs="Arial"/>
          <w:sz w:val="24"/>
          <w:szCs w:val="24"/>
        </w:rPr>
      </w:pPr>
    </w:p>
    <w:p w:rsidR="00F73A68" w:rsidRPr="00616C00" w:rsidRDefault="00F73A68" w:rsidP="0086152F">
      <w:pPr>
        <w:spacing w:after="0"/>
        <w:rPr>
          <w:rFonts w:ascii="Arial" w:hAnsi="Arial" w:cs="Arial"/>
          <w:sz w:val="24"/>
          <w:szCs w:val="24"/>
        </w:rPr>
      </w:pPr>
    </w:p>
    <w:p w:rsidR="0086152F" w:rsidRPr="00616C00" w:rsidRDefault="0086152F" w:rsidP="0086152F">
      <w:pPr>
        <w:spacing w:after="0"/>
        <w:rPr>
          <w:sz w:val="24"/>
          <w:szCs w:val="24"/>
        </w:rPr>
      </w:pPr>
    </w:p>
    <w:p w:rsidR="0086152F" w:rsidRPr="00616C00" w:rsidRDefault="0086152F" w:rsidP="0086152F">
      <w:pPr>
        <w:spacing w:after="0"/>
        <w:rPr>
          <w:sz w:val="24"/>
          <w:szCs w:val="24"/>
        </w:rPr>
      </w:pPr>
      <w:r w:rsidRPr="00616C00">
        <w:rPr>
          <w:sz w:val="24"/>
          <w:szCs w:val="24"/>
        </w:rPr>
        <w:tab/>
      </w:r>
    </w:p>
    <w:sectPr w:rsidR="0086152F" w:rsidRPr="00616C00" w:rsidSect="0086152F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CE49BD"/>
    <w:rsid w:val="0005172E"/>
    <w:rsid w:val="000D6432"/>
    <w:rsid w:val="00162E81"/>
    <w:rsid w:val="001C4423"/>
    <w:rsid w:val="001E1ED1"/>
    <w:rsid w:val="00246757"/>
    <w:rsid w:val="003C5C28"/>
    <w:rsid w:val="003C5ECA"/>
    <w:rsid w:val="004437A7"/>
    <w:rsid w:val="00491A3A"/>
    <w:rsid w:val="004E2D64"/>
    <w:rsid w:val="00513426"/>
    <w:rsid w:val="00560C74"/>
    <w:rsid w:val="00581B3B"/>
    <w:rsid w:val="005B29D7"/>
    <w:rsid w:val="005F7F68"/>
    <w:rsid w:val="00607E67"/>
    <w:rsid w:val="00616C00"/>
    <w:rsid w:val="00694218"/>
    <w:rsid w:val="007028CE"/>
    <w:rsid w:val="007D2AEF"/>
    <w:rsid w:val="0086152F"/>
    <w:rsid w:val="00873B60"/>
    <w:rsid w:val="008F1D35"/>
    <w:rsid w:val="009E210C"/>
    <w:rsid w:val="00AA1162"/>
    <w:rsid w:val="00C06543"/>
    <w:rsid w:val="00C5109F"/>
    <w:rsid w:val="00C86A91"/>
    <w:rsid w:val="00CE49BD"/>
    <w:rsid w:val="00DB4E8A"/>
    <w:rsid w:val="00EC09F2"/>
    <w:rsid w:val="00F73A68"/>
    <w:rsid w:val="00F752F6"/>
    <w:rsid w:val="00FA5C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172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tulodoLivro">
    <w:name w:val="Book Title"/>
    <w:basedOn w:val="Fontepargpadro"/>
    <w:uiPriority w:val="33"/>
    <w:qFormat/>
    <w:rsid w:val="0005172E"/>
    <w:rPr>
      <w:b/>
      <w:bCs/>
      <w:smallCaps/>
      <w:spacing w:val="5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615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6152F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616C0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6EFBB071-DBB3-4C88-87A3-CF8E63EA7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2024-05-07T19:18:00Z</dcterms:created>
  <dcterms:modified xsi:type="dcterms:W3CDTF">2024-05-07T19:18:00Z</dcterms:modified>
</cp:coreProperties>
</file>