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37"/>
        <w:gridCol w:w="115"/>
        <w:gridCol w:w="1905"/>
        <w:gridCol w:w="115"/>
        <w:gridCol w:w="1920"/>
        <w:gridCol w:w="115"/>
        <w:gridCol w:w="458"/>
        <w:gridCol w:w="43"/>
        <w:gridCol w:w="287"/>
        <w:gridCol w:w="114"/>
        <w:gridCol w:w="115"/>
        <w:gridCol w:w="673"/>
        <w:gridCol w:w="344"/>
        <w:gridCol w:w="58"/>
        <w:gridCol w:w="172"/>
        <w:gridCol w:w="1346"/>
      </w:tblGrid>
      <w:tr w:rsidR="008764ED">
        <w:trPr>
          <w:trHeight w:hRule="exact" w:val="115"/>
        </w:trPr>
        <w:tc>
          <w:tcPr>
            <w:tcW w:w="8797" w:type="dxa"/>
            <w:gridSpan w:val="12"/>
          </w:tcPr>
          <w:p w:rsidR="008764ED" w:rsidRDefault="008764ED"/>
        </w:tc>
        <w:tc>
          <w:tcPr>
            <w:tcW w:w="1920" w:type="dxa"/>
            <w:gridSpan w:val="4"/>
            <w:vMerge w:val="restart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8764ED">
        <w:trPr>
          <w:trHeight w:hRule="exact" w:val="114"/>
        </w:trPr>
        <w:tc>
          <w:tcPr>
            <w:tcW w:w="2937" w:type="dxa"/>
          </w:tcPr>
          <w:p w:rsidR="008764ED" w:rsidRDefault="008764ED"/>
        </w:tc>
        <w:tc>
          <w:tcPr>
            <w:tcW w:w="5072" w:type="dxa"/>
            <w:gridSpan w:val="9"/>
            <w:vMerge w:val="restart"/>
            <w:shd w:val="clear" w:color="auto" w:fill="FFFFFF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BALANÇO FINANCEIRO</w:t>
            </w:r>
          </w:p>
        </w:tc>
        <w:tc>
          <w:tcPr>
            <w:tcW w:w="788" w:type="dxa"/>
            <w:gridSpan w:val="2"/>
          </w:tcPr>
          <w:p w:rsidR="008764ED" w:rsidRDefault="008764ED"/>
        </w:tc>
        <w:tc>
          <w:tcPr>
            <w:tcW w:w="1920" w:type="dxa"/>
            <w:gridSpan w:val="4"/>
            <w:vMerge/>
            <w:shd w:val="clear" w:color="auto" w:fill="FFFFFF"/>
            <w:vAlign w:val="center"/>
          </w:tcPr>
          <w:p w:rsidR="008764ED" w:rsidRDefault="008764ED"/>
        </w:tc>
      </w:tr>
      <w:tr w:rsidR="008764ED">
        <w:trPr>
          <w:trHeight w:hRule="exact" w:val="115"/>
        </w:trPr>
        <w:tc>
          <w:tcPr>
            <w:tcW w:w="2937" w:type="dxa"/>
          </w:tcPr>
          <w:p w:rsidR="008764ED" w:rsidRDefault="008764ED"/>
        </w:tc>
        <w:tc>
          <w:tcPr>
            <w:tcW w:w="5072" w:type="dxa"/>
            <w:gridSpan w:val="9"/>
            <w:vMerge/>
            <w:shd w:val="clear" w:color="auto" w:fill="FFFFFF"/>
          </w:tcPr>
          <w:p w:rsidR="008764ED" w:rsidRDefault="008764ED"/>
        </w:tc>
        <w:tc>
          <w:tcPr>
            <w:tcW w:w="2708" w:type="dxa"/>
            <w:gridSpan w:val="6"/>
          </w:tcPr>
          <w:p w:rsidR="008764ED" w:rsidRDefault="008764ED"/>
        </w:tc>
      </w:tr>
      <w:tr w:rsidR="008764ED">
        <w:trPr>
          <w:trHeight w:hRule="exact" w:val="215"/>
        </w:trPr>
        <w:tc>
          <w:tcPr>
            <w:tcW w:w="2937" w:type="dxa"/>
          </w:tcPr>
          <w:p w:rsidR="008764ED" w:rsidRDefault="008764ED"/>
        </w:tc>
        <w:tc>
          <w:tcPr>
            <w:tcW w:w="5072" w:type="dxa"/>
            <w:gridSpan w:val="9"/>
            <w:vMerge/>
            <w:shd w:val="clear" w:color="auto" w:fill="FFFFFF"/>
          </w:tcPr>
          <w:p w:rsidR="008764ED" w:rsidRDefault="008764ED"/>
        </w:tc>
        <w:tc>
          <w:tcPr>
            <w:tcW w:w="1362" w:type="dxa"/>
            <w:gridSpan w:val="5"/>
          </w:tcPr>
          <w:p w:rsidR="008764ED" w:rsidRDefault="008764ED"/>
        </w:tc>
        <w:tc>
          <w:tcPr>
            <w:tcW w:w="1346" w:type="dxa"/>
            <w:shd w:val="clear" w:color="auto" w:fill="FFFFFF"/>
          </w:tcPr>
          <w:p w:rsidR="008764ED" w:rsidRDefault="008764E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8764ED">
        <w:trPr>
          <w:trHeight w:hRule="exact" w:val="229"/>
        </w:trPr>
        <w:tc>
          <w:tcPr>
            <w:tcW w:w="4957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5760" w:type="dxa"/>
            <w:gridSpan w:val="13"/>
          </w:tcPr>
          <w:p w:rsidR="008764ED" w:rsidRDefault="008764ED"/>
        </w:tc>
      </w:tr>
      <w:tr w:rsidR="008764ED">
        <w:trPr>
          <w:trHeight w:hRule="exact" w:val="229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5645" w:type="dxa"/>
            <w:gridSpan w:val="12"/>
          </w:tcPr>
          <w:p w:rsidR="008764ED" w:rsidRDefault="008764ED"/>
        </w:tc>
      </w:tr>
      <w:tr w:rsidR="008764ED">
        <w:trPr>
          <w:trHeight w:hRule="exact" w:val="230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01/01/2022 até 31/12/2022</w:t>
            </w:r>
          </w:p>
        </w:tc>
        <w:tc>
          <w:tcPr>
            <w:tcW w:w="5645" w:type="dxa"/>
            <w:gridSpan w:val="12"/>
          </w:tcPr>
          <w:p w:rsidR="008764ED" w:rsidRDefault="008764ED"/>
        </w:tc>
      </w:tr>
      <w:tr w:rsidR="008764ED">
        <w:trPr>
          <w:trHeight w:hRule="exact" w:val="214"/>
        </w:trPr>
        <w:tc>
          <w:tcPr>
            <w:tcW w:w="7895" w:type="dxa"/>
            <w:gridSpan w:val="9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2822" w:type="dxa"/>
            <w:gridSpan w:val="7"/>
          </w:tcPr>
          <w:p w:rsidR="008764ED" w:rsidRDefault="008764ED"/>
        </w:tc>
      </w:tr>
      <w:tr w:rsidR="008764ED">
        <w:trPr>
          <w:trHeight w:hRule="exact" w:val="230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8764ED" w:rsidRDefault="008764ED"/>
        </w:tc>
      </w:tr>
      <w:tr w:rsidR="008764ED">
        <w:trPr>
          <w:trHeight w:hRule="exact" w:val="114"/>
        </w:trPr>
        <w:tc>
          <w:tcPr>
            <w:tcW w:w="10717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30"/>
        </w:trPr>
        <w:tc>
          <w:tcPr>
            <w:tcW w:w="3052" w:type="dxa"/>
            <w:gridSpan w:val="2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5072" w:type="dxa"/>
            <w:gridSpan w:val="9"/>
            <w:shd w:val="clear" w:color="auto" w:fill="FFFFFF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0"/>
              </w:rPr>
              <w:t>INGRESSOS</w:t>
            </w:r>
          </w:p>
        </w:tc>
        <w:tc>
          <w:tcPr>
            <w:tcW w:w="2593" w:type="dxa"/>
            <w:gridSpan w:val="5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114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100"/>
        </w:trPr>
        <w:tc>
          <w:tcPr>
            <w:tcW w:w="7608" w:type="dxa"/>
            <w:gridSpan w:val="8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8" w:type="dxa"/>
            <w:vMerge w:val="restart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Anterior</w:t>
            </w:r>
          </w:p>
        </w:tc>
      </w:tr>
      <w:tr w:rsidR="008764ED">
        <w:trPr>
          <w:trHeight w:hRule="exact" w:val="287"/>
        </w:trPr>
        <w:tc>
          <w:tcPr>
            <w:tcW w:w="7107" w:type="dxa"/>
            <w:gridSpan w:val="6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bottom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Nota</w:t>
            </w: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8" w:type="dxa"/>
            <w:vMerge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</w:tr>
      <w:tr w:rsidR="008764ED">
        <w:trPr>
          <w:trHeight w:hRule="exact" w:val="115"/>
        </w:trPr>
        <w:tc>
          <w:tcPr>
            <w:tcW w:w="7608" w:type="dxa"/>
            <w:gridSpan w:val="8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8" w:type="dxa"/>
            <w:vMerge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</w:tr>
      <w:tr w:rsidR="008764ED">
        <w:trPr>
          <w:trHeight w:hRule="exact" w:val="57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Receita Orçamentária (I)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20.624.473,06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  Ordinária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11.494.274,36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9.333.167,43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  Vinculada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15.652.910,74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11.291.305,63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Educação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3.944.272,66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3.180.734,13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Saúde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4.961.030,02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5.508.548,18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Previdência Social - RPPS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4.215.246,49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2.331.830,53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Destinados à Previdência Geral - RGPS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Recursos Vinculados à Assistência Social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172.197,51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146.080,83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Outras Destinações de Recursos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2.360.164,06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124.111,96</w:t>
            </w:r>
          </w:p>
        </w:tc>
      </w:tr>
      <w:tr w:rsidR="008764E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Transferências Financeiras Recebidas (II)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Recebidas para a Execução Orçamentária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Recebidas Independentes de Execução Orçamentária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Transferencias Recebidas para Aportes de Recursos para o RPPS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Recebidas para Aportes de Recursos para o RGPS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30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Recebimentos Extraorçamentários (III)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3.316.398,41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3.552.736,63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Inscrição de Restos a Pagar Não Processados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325.663,21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1.227.382,24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Inscrição de Restos a Pagar Processados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372.980,00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228.703,25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Depósitos Restituíveis e Valores Vinculados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10.541,15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Outros Recebimentos Extraorçamentários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2.607.214,05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2.096.651,14</w:t>
            </w:r>
          </w:p>
        </w:tc>
      </w:tr>
      <w:tr w:rsidR="008764E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Saldo do Período Anterior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16.247.705,67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13.902.437,12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Caixa e Equivalentes de Caixa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16.247.705,67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13.902.437,12</w:t>
            </w:r>
          </w:p>
        </w:tc>
      </w:tr>
      <w:tr w:rsidR="008764ED">
        <w:trPr>
          <w:trHeight w:hRule="exact" w:val="215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401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(V) = (I + II + III + IV)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46.711.289,18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38.079.646,81</w:t>
            </w:r>
          </w:p>
        </w:tc>
      </w:tr>
      <w:tr w:rsidR="008764ED">
        <w:trPr>
          <w:trHeight w:hRule="exact" w:val="115"/>
        </w:trPr>
        <w:tc>
          <w:tcPr>
            <w:tcW w:w="10717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1433"/>
        </w:trPr>
        <w:tc>
          <w:tcPr>
            <w:tcW w:w="10717" w:type="dxa"/>
            <w:gridSpan w:val="16"/>
            <w:tcBorders>
              <w:top w:val="single" w:sz="5" w:space="0" w:color="000000"/>
            </w:tcBorders>
          </w:tcPr>
          <w:p w:rsidR="008764ED" w:rsidRDefault="008764ED"/>
        </w:tc>
      </w:tr>
      <w:tr w:rsidR="008764ED">
        <w:trPr>
          <w:trHeight w:hRule="exact" w:val="1433"/>
        </w:trPr>
        <w:tc>
          <w:tcPr>
            <w:tcW w:w="10717" w:type="dxa"/>
            <w:gridSpan w:val="16"/>
          </w:tcPr>
          <w:p w:rsidR="008764ED" w:rsidRDefault="008764ED"/>
        </w:tc>
      </w:tr>
      <w:tr w:rsidR="008764ED">
        <w:trPr>
          <w:trHeight w:hRule="exact" w:val="1131"/>
        </w:trPr>
        <w:tc>
          <w:tcPr>
            <w:tcW w:w="10717" w:type="dxa"/>
            <w:gridSpan w:val="16"/>
          </w:tcPr>
          <w:p w:rsidR="008764ED" w:rsidRDefault="008764ED"/>
        </w:tc>
      </w:tr>
      <w:tr w:rsidR="008764ED">
        <w:trPr>
          <w:trHeight w:hRule="exact" w:val="1132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8764ED" w:rsidRDefault="008764ED"/>
        </w:tc>
      </w:tr>
      <w:tr w:rsidR="008764ED">
        <w:trPr>
          <w:trHeight w:hRule="exact" w:val="172"/>
        </w:trPr>
        <w:tc>
          <w:tcPr>
            <w:tcW w:w="10717" w:type="dxa"/>
            <w:gridSpan w:val="16"/>
            <w:tcBorders>
              <w:top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30"/>
        </w:trPr>
        <w:tc>
          <w:tcPr>
            <w:tcW w:w="10717" w:type="dxa"/>
            <w:gridSpan w:val="16"/>
            <w:shd w:val="clear" w:color="auto" w:fill="FFFFFF"/>
            <w:vAlign w:val="bottom"/>
          </w:tcPr>
          <w:p w:rsidR="008764ED" w:rsidRDefault="008764E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8764ED">
        <w:trPr>
          <w:trHeight w:hRule="exact" w:val="57"/>
        </w:trPr>
        <w:tc>
          <w:tcPr>
            <w:tcW w:w="10717" w:type="dxa"/>
            <w:gridSpan w:val="16"/>
            <w:shd w:val="clear" w:color="auto" w:fill="FFFFFF"/>
          </w:tcPr>
          <w:p w:rsidR="008764ED" w:rsidRDefault="008764ED"/>
        </w:tc>
      </w:tr>
      <w:tr w:rsidR="008764ED">
        <w:trPr>
          <w:trHeight w:hRule="exact" w:val="114"/>
        </w:trPr>
        <w:tc>
          <w:tcPr>
            <w:tcW w:w="8797" w:type="dxa"/>
            <w:gridSpan w:val="12"/>
          </w:tcPr>
          <w:p w:rsidR="008764ED" w:rsidRDefault="008764ED"/>
        </w:tc>
        <w:tc>
          <w:tcPr>
            <w:tcW w:w="1920" w:type="dxa"/>
            <w:gridSpan w:val="4"/>
            <w:vMerge w:val="restart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8764ED">
        <w:trPr>
          <w:trHeight w:hRule="exact" w:val="115"/>
        </w:trPr>
        <w:tc>
          <w:tcPr>
            <w:tcW w:w="2937" w:type="dxa"/>
          </w:tcPr>
          <w:p w:rsidR="008764ED" w:rsidRDefault="008764ED"/>
        </w:tc>
        <w:tc>
          <w:tcPr>
            <w:tcW w:w="5072" w:type="dxa"/>
            <w:gridSpan w:val="9"/>
            <w:vMerge w:val="restart"/>
            <w:shd w:val="clear" w:color="auto" w:fill="FFFFFF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BALANÇO FINANCEIRO</w:t>
            </w:r>
          </w:p>
        </w:tc>
        <w:tc>
          <w:tcPr>
            <w:tcW w:w="788" w:type="dxa"/>
            <w:gridSpan w:val="2"/>
          </w:tcPr>
          <w:p w:rsidR="008764ED" w:rsidRDefault="008764ED"/>
        </w:tc>
        <w:tc>
          <w:tcPr>
            <w:tcW w:w="1920" w:type="dxa"/>
            <w:gridSpan w:val="4"/>
            <w:vMerge/>
            <w:shd w:val="clear" w:color="auto" w:fill="FFFFFF"/>
            <w:vAlign w:val="center"/>
          </w:tcPr>
          <w:p w:rsidR="008764ED" w:rsidRDefault="008764ED"/>
        </w:tc>
      </w:tr>
      <w:tr w:rsidR="008764ED">
        <w:trPr>
          <w:trHeight w:hRule="exact" w:val="115"/>
        </w:trPr>
        <w:tc>
          <w:tcPr>
            <w:tcW w:w="2937" w:type="dxa"/>
          </w:tcPr>
          <w:p w:rsidR="008764ED" w:rsidRDefault="008764ED"/>
        </w:tc>
        <w:tc>
          <w:tcPr>
            <w:tcW w:w="5072" w:type="dxa"/>
            <w:gridSpan w:val="9"/>
            <w:vMerge/>
            <w:shd w:val="clear" w:color="auto" w:fill="FFFFFF"/>
          </w:tcPr>
          <w:p w:rsidR="008764ED" w:rsidRDefault="008764ED"/>
        </w:tc>
        <w:tc>
          <w:tcPr>
            <w:tcW w:w="2708" w:type="dxa"/>
            <w:gridSpan w:val="6"/>
          </w:tcPr>
          <w:p w:rsidR="008764ED" w:rsidRDefault="008764ED"/>
        </w:tc>
      </w:tr>
      <w:tr w:rsidR="008764ED">
        <w:trPr>
          <w:trHeight w:hRule="exact" w:val="215"/>
        </w:trPr>
        <w:tc>
          <w:tcPr>
            <w:tcW w:w="2937" w:type="dxa"/>
          </w:tcPr>
          <w:p w:rsidR="008764ED" w:rsidRDefault="008764ED"/>
        </w:tc>
        <w:tc>
          <w:tcPr>
            <w:tcW w:w="5072" w:type="dxa"/>
            <w:gridSpan w:val="9"/>
            <w:vMerge/>
            <w:shd w:val="clear" w:color="auto" w:fill="FFFFFF"/>
          </w:tcPr>
          <w:p w:rsidR="008764ED" w:rsidRDefault="008764ED"/>
        </w:tc>
        <w:tc>
          <w:tcPr>
            <w:tcW w:w="1362" w:type="dxa"/>
            <w:gridSpan w:val="5"/>
          </w:tcPr>
          <w:p w:rsidR="008764ED" w:rsidRDefault="008764ED"/>
        </w:tc>
        <w:tc>
          <w:tcPr>
            <w:tcW w:w="1346" w:type="dxa"/>
            <w:shd w:val="clear" w:color="auto" w:fill="FFFFFF"/>
          </w:tcPr>
          <w:p w:rsidR="008764ED" w:rsidRDefault="008764E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8764ED">
        <w:trPr>
          <w:trHeight w:hRule="exact" w:val="229"/>
        </w:trPr>
        <w:tc>
          <w:tcPr>
            <w:tcW w:w="4957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5760" w:type="dxa"/>
            <w:gridSpan w:val="13"/>
          </w:tcPr>
          <w:p w:rsidR="008764ED" w:rsidRDefault="008764ED"/>
        </w:tc>
      </w:tr>
      <w:tr w:rsidR="008764ED">
        <w:trPr>
          <w:trHeight w:hRule="exact" w:val="229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5645" w:type="dxa"/>
            <w:gridSpan w:val="12"/>
          </w:tcPr>
          <w:p w:rsidR="008764ED" w:rsidRDefault="008764ED"/>
        </w:tc>
      </w:tr>
      <w:tr w:rsidR="008764ED">
        <w:trPr>
          <w:trHeight w:hRule="exact" w:val="229"/>
        </w:trPr>
        <w:tc>
          <w:tcPr>
            <w:tcW w:w="5072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01/01/2022 até 31/12/2022</w:t>
            </w:r>
          </w:p>
        </w:tc>
        <w:tc>
          <w:tcPr>
            <w:tcW w:w="5645" w:type="dxa"/>
            <w:gridSpan w:val="12"/>
          </w:tcPr>
          <w:p w:rsidR="008764ED" w:rsidRDefault="008764ED"/>
        </w:tc>
      </w:tr>
      <w:tr w:rsidR="008764ED">
        <w:trPr>
          <w:trHeight w:hRule="exact" w:val="215"/>
        </w:trPr>
        <w:tc>
          <w:tcPr>
            <w:tcW w:w="7895" w:type="dxa"/>
            <w:gridSpan w:val="9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2822" w:type="dxa"/>
            <w:gridSpan w:val="7"/>
          </w:tcPr>
          <w:p w:rsidR="008764ED" w:rsidRDefault="008764ED"/>
        </w:tc>
      </w:tr>
      <w:tr w:rsidR="008764ED">
        <w:trPr>
          <w:trHeight w:hRule="exact" w:val="230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8764ED" w:rsidRDefault="008764ED"/>
        </w:tc>
      </w:tr>
      <w:tr w:rsidR="008764ED">
        <w:trPr>
          <w:trHeight w:hRule="exact" w:val="114"/>
        </w:trPr>
        <w:tc>
          <w:tcPr>
            <w:tcW w:w="10717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29"/>
        </w:trPr>
        <w:tc>
          <w:tcPr>
            <w:tcW w:w="3052" w:type="dxa"/>
            <w:gridSpan w:val="2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5072" w:type="dxa"/>
            <w:gridSpan w:val="9"/>
            <w:shd w:val="clear" w:color="auto" w:fill="FFFFFF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0"/>
              </w:rPr>
              <w:t>DISPÊNDIOS</w:t>
            </w:r>
          </w:p>
        </w:tc>
        <w:tc>
          <w:tcPr>
            <w:tcW w:w="2593" w:type="dxa"/>
            <w:gridSpan w:val="5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115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387"/>
        </w:trPr>
        <w:tc>
          <w:tcPr>
            <w:tcW w:w="7107" w:type="dxa"/>
            <w:gridSpan w:val="6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bottom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Nota</w:t>
            </w: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Anterior</w:t>
            </w:r>
          </w:p>
        </w:tc>
      </w:tr>
      <w:tr w:rsidR="008764ED">
        <w:trPr>
          <w:trHeight w:hRule="exact" w:val="57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Despesa Orçamentária (VI)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25.569.776,64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18.173.896,86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Ordinária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11.375.727,95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7.050.954,79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Vinculada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14.194.048,69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11.122.942,07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Educação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3.687.090,18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2.876.674,84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Saúde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6.432.444,77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4.729.633,03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Social - RPPS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2.964.255,35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2.481.283,95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Geral - RGPS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Vinculados à Assistência Social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65.226,52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75.156,65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Outras Destinações de Recursos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1.045.031,87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960.193,60</w:t>
            </w:r>
          </w:p>
        </w:tc>
      </w:tr>
      <w:tr w:rsidR="008764ED">
        <w:trPr>
          <w:trHeight w:hRule="exact" w:val="230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Transferências Financeiras Concedidas (VII)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606.278,06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524.008,66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para a Execução Orcamentaria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606.278,06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524.008,66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- Independentes de Execução Orçamentária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para Aportes de Recursos para o RPPS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73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Transferências Concedidas para Aportes de Recursos para o RGPS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Pagamentos Extraorçamentários (VIII)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3.417.026,95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3.134.035,62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Despesa Anterior Paga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</w:tr>
      <w:tr w:rsidR="008764ED">
        <w:trPr>
          <w:trHeight w:hRule="exact" w:val="272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Pagamento de Restos a Pagar Não Processados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579.427,84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99.071,85</w:t>
            </w:r>
          </w:p>
        </w:tc>
      </w:tr>
      <w:tr w:rsidR="008764ED">
        <w:trPr>
          <w:trHeight w:hRule="exact" w:val="287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Pagamento de Restos a Pagar Processados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228.511,69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860.306,53</w:t>
            </w:r>
          </w:p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Depósitos Restituíveis e Valores Vinculados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2.050.163,48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1.679.565,62</w:t>
            </w:r>
          </w:p>
        </w:tc>
      </w:tr>
      <w:tr w:rsidR="008764ED">
        <w:trPr>
          <w:trHeight w:hRule="exact" w:val="273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Outros Pagamentos Extraorçamentários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558.923,94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495.091,62</w:t>
            </w:r>
          </w:p>
        </w:tc>
      </w:tr>
      <w:tr w:rsidR="008764E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86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  <w:u w:val="single"/>
              </w:rPr>
              <w:t>Saldo do Período Atual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17.118.207,53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16.247.705,67</w:t>
            </w:r>
          </w:p>
        </w:tc>
      </w:tr>
      <w:tr w:rsidR="008764ED">
        <w:trPr>
          <w:trHeight w:hRule="exact" w:val="273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Caixa e Equivalentes de Caixa</w:t>
            </w:r>
          </w:p>
        </w:tc>
        <w:tc>
          <w:tcPr>
            <w:tcW w:w="115" w:type="dxa"/>
            <w:shd w:val="clear" w:color="auto" w:fill="FFFFFF"/>
          </w:tcPr>
          <w:p w:rsidR="008764ED" w:rsidRDefault="008764ED"/>
        </w:tc>
        <w:tc>
          <w:tcPr>
            <w:tcW w:w="458" w:type="dxa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43" w:type="dxa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17.118.207,53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16.247.705,67</w:t>
            </w:r>
          </w:p>
        </w:tc>
      </w:tr>
      <w:tr w:rsidR="008764ED">
        <w:trPr>
          <w:trHeight w:hRule="exact" w:val="229"/>
        </w:trPr>
        <w:tc>
          <w:tcPr>
            <w:tcW w:w="10717" w:type="dxa"/>
            <w:gridSpan w:val="16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401"/>
        </w:trPr>
        <w:tc>
          <w:tcPr>
            <w:tcW w:w="6992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(X) = (VI + VII + VIII + IX)</w:t>
            </w:r>
          </w:p>
        </w:tc>
        <w:tc>
          <w:tcPr>
            <w:tcW w:w="616" w:type="dxa"/>
            <w:gridSpan w:val="3"/>
            <w:shd w:val="clear" w:color="auto" w:fill="FFFFFF"/>
          </w:tcPr>
          <w:p w:rsidR="008764ED" w:rsidRDefault="008764ED"/>
        </w:tc>
        <w:tc>
          <w:tcPr>
            <w:tcW w:w="1533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46.711.289,18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38.079.646,81</w:t>
            </w:r>
          </w:p>
        </w:tc>
      </w:tr>
      <w:tr w:rsidR="008764ED">
        <w:trPr>
          <w:trHeight w:hRule="exact" w:val="215"/>
        </w:trPr>
        <w:tc>
          <w:tcPr>
            <w:tcW w:w="10717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1433"/>
        </w:trPr>
        <w:tc>
          <w:tcPr>
            <w:tcW w:w="10717" w:type="dxa"/>
            <w:gridSpan w:val="16"/>
            <w:tcBorders>
              <w:top w:val="single" w:sz="5" w:space="0" w:color="000000"/>
            </w:tcBorders>
          </w:tcPr>
          <w:p w:rsidR="008764ED" w:rsidRDefault="008764ED"/>
        </w:tc>
      </w:tr>
      <w:tr w:rsidR="008764ED">
        <w:trPr>
          <w:trHeight w:hRule="exact" w:val="1433"/>
        </w:trPr>
        <w:tc>
          <w:tcPr>
            <w:tcW w:w="10717" w:type="dxa"/>
            <w:gridSpan w:val="16"/>
          </w:tcPr>
          <w:p w:rsidR="008764ED" w:rsidRDefault="008764ED"/>
        </w:tc>
      </w:tr>
      <w:tr w:rsidR="008764ED">
        <w:trPr>
          <w:trHeight w:hRule="exact" w:val="1003"/>
        </w:trPr>
        <w:tc>
          <w:tcPr>
            <w:tcW w:w="10717" w:type="dxa"/>
            <w:gridSpan w:val="16"/>
          </w:tcPr>
          <w:p w:rsidR="008764ED" w:rsidRDefault="008764ED"/>
        </w:tc>
      </w:tr>
      <w:tr w:rsidR="008764ED">
        <w:trPr>
          <w:trHeight w:hRule="exact" w:val="988"/>
        </w:trPr>
        <w:tc>
          <w:tcPr>
            <w:tcW w:w="10717" w:type="dxa"/>
            <w:gridSpan w:val="16"/>
            <w:tcBorders>
              <w:bottom w:val="single" w:sz="5" w:space="0" w:color="000000"/>
            </w:tcBorders>
          </w:tcPr>
          <w:p w:rsidR="008764ED" w:rsidRDefault="008764ED"/>
        </w:tc>
      </w:tr>
      <w:tr w:rsidR="008764ED">
        <w:trPr>
          <w:trHeight w:hRule="exact" w:val="172"/>
        </w:trPr>
        <w:tc>
          <w:tcPr>
            <w:tcW w:w="10717" w:type="dxa"/>
            <w:gridSpan w:val="16"/>
            <w:tcBorders>
              <w:top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>
        <w:trPr>
          <w:trHeight w:hRule="exact" w:val="229"/>
        </w:trPr>
        <w:tc>
          <w:tcPr>
            <w:tcW w:w="10717" w:type="dxa"/>
            <w:gridSpan w:val="16"/>
            <w:shd w:val="clear" w:color="auto" w:fill="FFFFFF"/>
            <w:vAlign w:val="bottom"/>
          </w:tcPr>
          <w:p w:rsidR="008764ED" w:rsidRDefault="008764E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8764ED">
        <w:trPr>
          <w:trHeight w:hRule="exact" w:val="58"/>
        </w:trPr>
        <w:tc>
          <w:tcPr>
            <w:tcW w:w="10717" w:type="dxa"/>
            <w:gridSpan w:val="16"/>
            <w:shd w:val="clear" w:color="auto" w:fill="FFFFFF"/>
          </w:tcPr>
          <w:p w:rsidR="008764ED" w:rsidRDefault="008764ED"/>
        </w:tc>
      </w:tr>
    </w:tbl>
    <w:p w:rsidR="008764ED" w:rsidRDefault="008764ED">
      <w:pPr>
        <w:sectPr w:rsidR="008764ED">
          <w:pgSz w:w="11906" w:h="16838"/>
          <w:pgMar w:top="567" w:right="567" w:bottom="517" w:left="567" w:header="567" w:footer="517" w:gutter="0"/>
          <w:cols w:space="720"/>
        </w:sectPr>
      </w:pPr>
    </w:p>
    <w:tbl>
      <w:tblPr>
        <w:tblW w:w="156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9"/>
        <w:gridCol w:w="1691"/>
        <w:gridCol w:w="1805"/>
        <w:gridCol w:w="58"/>
        <w:gridCol w:w="57"/>
        <w:gridCol w:w="115"/>
        <w:gridCol w:w="1117"/>
        <w:gridCol w:w="229"/>
        <w:gridCol w:w="58"/>
        <w:gridCol w:w="501"/>
        <w:gridCol w:w="344"/>
        <w:gridCol w:w="1189"/>
        <w:gridCol w:w="502"/>
        <w:gridCol w:w="114"/>
        <w:gridCol w:w="1462"/>
        <w:gridCol w:w="57"/>
        <w:gridCol w:w="287"/>
        <w:gridCol w:w="1461"/>
        <w:gridCol w:w="115"/>
        <w:gridCol w:w="458"/>
        <w:gridCol w:w="115"/>
        <w:gridCol w:w="1461"/>
        <w:gridCol w:w="115"/>
        <w:gridCol w:w="115"/>
        <w:gridCol w:w="329"/>
        <w:gridCol w:w="229"/>
        <w:gridCol w:w="1304"/>
        <w:gridCol w:w="58"/>
        <w:gridCol w:w="57"/>
      </w:tblGrid>
      <w:tr w:rsidR="008764ED" w:rsidTr="00657E74">
        <w:trPr>
          <w:trHeight w:hRule="exact" w:val="115"/>
        </w:trPr>
        <w:tc>
          <w:tcPr>
            <w:tcW w:w="13655" w:type="dxa"/>
            <w:gridSpan w:val="24"/>
          </w:tcPr>
          <w:p w:rsidR="008764ED" w:rsidRDefault="008764ED"/>
        </w:tc>
        <w:tc>
          <w:tcPr>
            <w:tcW w:w="1920" w:type="dxa"/>
            <w:gridSpan w:val="4"/>
            <w:vMerge w:val="restart"/>
            <w:shd w:val="clear" w:color="auto" w:fill="FFFFFF"/>
            <w:vAlign w:val="center"/>
          </w:tcPr>
          <w:p w:rsidR="008764ED" w:rsidRDefault="008764E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8764ED" w:rsidRDefault="008764ED"/>
        </w:tc>
      </w:tr>
      <w:tr w:rsidR="008764ED" w:rsidTr="00657E74">
        <w:trPr>
          <w:trHeight w:hRule="exact" w:val="114"/>
        </w:trPr>
        <w:tc>
          <w:tcPr>
            <w:tcW w:w="6204" w:type="dxa"/>
            <w:gridSpan w:val="11"/>
          </w:tcPr>
          <w:p w:rsidR="008764ED" w:rsidRDefault="008764ED"/>
        </w:tc>
        <w:tc>
          <w:tcPr>
            <w:tcW w:w="5072" w:type="dxa"/>
            <w:gridSpan w:val="7"/>
            <w:vMerge w:val="restart"/>
            <w:shd w:val="clear" w:color="auto" w:fill="FFFFFF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BALANÇO FINANCEIRO</w:t>
            </w:r>
          </w:p>
        </w:tc>
        <w:tc>
          <w:tcPr>
            <w:tcW w:w="2379" w:type="dxa"/>
            <w:gridSpan w:val="6"/>
          </w:tcPr>
          <w:p w:rsidR="008764ED" w:rsidRDefault="008764ED"/>
        </w:tc>
        <w:tc>
          <w:tcPr>
            <w:tcW w:w="1920" w:type="dxa"/>
            <w:gridSpan w:val="4"/>
            <w:vMerge/>
            <w:shd w:val="clear" w:color="auto" w:fill="FFFFFF"/>
            <w:vAlign w:val="center"/>
          </w:tcPr>
          <w:p w:rsidR="008764ED" w:rsidRDefault="008764ED"/>
        </w:tc>
        <w:tc>
          <w:tcPr>
            <w:tcW w:w="57" w:type="dxa"/>
          </w:tcPr>
          <w:p w:rsidR="008764ED" w:rsidRDefault="008764ED"/>
        </w:tc>
      </w:tr>
      <w:tr w:rsidR="008764ED" w:rsidTr="00657E74">
        <w:trPr>
          <w:trHeight w:hRule="exact" w:val="115"/>
        </w:trPr>
        <w:tc>
          <w:tcPr>
            <w:tcW w:w="6204" w:type="dxa"/>
            <w:gridSpan w:val="11"/>
          </w:tcPr>
          <w:p w:rsidR="008764ED" w:rsidRDefault="008764ED"/>
        </w:tc>
        <w:tc>
          <w:tcPr>
            <w:tcW w:w="5072" w:type="dxa"/>
            <w:gridSpan w:val="7"/>
            <w:vMerge/>
            <w:shd w:val="clear" w:color="auto" w:fill="FFFFFF"/>
          </w:tcPr>
          <w:p w:rsidR="008764ED" w:rsidRDefault="008764ED"/>
        </w:tc>
        <w:tc>
          <w:tcPr>
            <w:tcW w:w="4356" w:type="dxa"/>
            <w:gridSpan w:val="11"/>
          </w:tcPr>
          <w:p w:rsidR="008764ED" w:rsidRDefault="008764ED"/>
        </w:tc>
      </w:tr>
      <w:tr w:rsidR="008764ED" w:rsidTr="00657E74">
        <w:trPr>
          <w:trHeight w:hRule="exact" w:val="215"/>
        </w:trPr>
        <w:tc>
          <w:tcPr>
            <w:tcW w:w="14213" w:type="dxa"/>
            <w:gridSpan w:val="26"/>
          </w:tcPr>
          <w:p w:rsidR="008764ED" w:rsidRDefault="008764ED"/>
        </w:tc>
        <w:tc>
          <w:tcPr>
            <w:tcW w:w="1362" w:type="dxa"/>
            <w:gridSpan w:val="2"/>
            <w:shd w:val="clear" w:color="auto" w:fill="FFFFFF"/>
          </w:tcPr>
          <w:p w:rsidR="008764ED" w:rsidRDefault="008764E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8764ED" w:rsidRDefault="008764ED"/>
        </w:tc>
      </w:tr>
      <w:tr w:rsidR="008764ED" w:rsidTr="00657E74">
        <w:trPr>
          <w:trHeight w:hRule="exact" w:val="229"/>
        </w:trPr>
        <w:tc>
          <w:tcPr>
            <w:tcW w:w="3840" w:type="dxa"/>
            <w:gridSpan w:val="5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11792" w:type="dxa"/>
            <w:gridSpan w:val="24"/>
          </w:tcPr>
          <w:p w:rsidR="008764ED" w:rsidRDefault="008764ED"/>
        </w:tc>
      </w:tr>
      <w:tr w:rsidR="008764ED" w:rsidTr="00657E74">
        <w:trPr>
          <w:trHeight w:hRule="exact" w:val="229"/>
        </w:trPr>
        <w:tc>
          <w:tcPr>
            <w:tcW w:w="5072" w:type="dxa"/>
            <w:gridSpan w:val="7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10560" w:type="dxa"/>
            <w:gridSpan w:val="22"/>
          </w:tcPr>
          <w:p w:rsidR="008764ED" w:rsidRDefault="008764ED"/>
        </w:tc>
      </w:tr>
      <w:tr w:rsidR="008764ED" w:rsidTr="00657E74">
        <w:trPr>
          <w:trHeight w:hRule="exact" w:val="230"/>
        </w:trPr>
        <w:tc>
          <w:tcPr>
            <w:tcW w:w="3955" w:type="dxa"/>
            <w:gridSpan w:val="6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01/01/2022 até 31/12/2022</w:t>
            </w:r>
          </w:p>
        </w:tc>
        <w:tc>
          <w:tcPr>
            <w:tcW w:w="11677" w:type="dxa"/>
            <w:gridSpan w:val="23"/>
          </w:tcPr>
          <w:p w:rsidR="008764ED" w:rsidRDefault="008764ED"/>
        </w:tc>
      </w:tr>
      <w:tr w:rsidR="008764ED" w:rsidTr="00657E74">
        <w:trPr>
          <w:trHeight w:hRule="exact" w:val="214"/>
        </w:trPr>
        <w:tc>
          <w:tcPr>
            <w:tcW w:w="7895" w:type="dxa"/>
            <w:gridSpan w:val="1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7737" w:type="dxa"/>
            <w:gridSpan w:val="16"/>
          </w:tcPr>
          <w:p w:rsidR="008764ED" w:rsidRDefault="008764ED"/>
        </w:tc>
      </w:tr>
      <w:tr w:rsidR="008764ED" w:rsidTr="00657E74">
        <w:trPr>
          <w:trHeight w:hRule="exact" w:val="230"/>
        </w:trPr>
        <w:tc>
          <w:tcPr>
            <w:tcW w:w="15632" w:type="dxa"/>
            <w:gridSpan w:val="29"/>
            <w:tcBorders>
              <w:bottom w:val="single" w:sz="5" w:space="0" w:color="000000"/>
            </w:tcBorders>
          </w:tcPr>
          <w:p w:rsidR="008764ED" w:rsidRDefault="008764ED"/>
        </w:tc>
      </w:tr>
      <w:tr w:rsidR="008764ED" w:rsidTr="00657E74">
        <w:trPr>
          <w:trHeight w:hRule="exact" w:val="229"/>
        </w:trPr>
        <w:tc>
          <w:tcPr>
            <w:tcW w:w="15632" w:type="dxa"/>
            <w:gridSpan w:val="29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287"/>
        </w:trPr>
        <w:tc>
          <w:tcPr>
            <w:tcW w:w="3783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5688" w:type="dxa"/>
            <w:gridSpan w:val="11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 Atual</w:t>
            </w:r>
          </w:p>
        </w:tc>
        <w:tc>
          <w:tcPr>
            <w:tcW w:w="344" w:type="dxa"/>
            <w:gridSpan w:val="2"/>
            <w:shd w:val="clear" w:color="auto" w:fill="FFFFFF"/>
          </w:tcPr>
          <w:p w:rsidR="008764ED" w:rsidRDefault="008764ED"/>
        </w:tc>
        <w:tc>
          <w:tcPr>
            <w:tcW w:w="5702" w:type="dxa"/>
            <w:gridSpan w:val="10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 Anterior</w:t>
            </w:r>
          </w:p>
        </w:tc>
        <w:tc>
          <w:tcPr>
            <w:tcW w:w="115" w:type="dxa"/>
            <w:gridSpan w:val="2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157"/>
        </w:trPr>
        <w:tc>
          <w:tcPr>
            <w:tcW w:w="15632" w:type="dxa"/>
            <w:gridSpan w:val="29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115"/>
        </w:trPr>
        <w:tc>
          <w:tcPr>
            <w:tcW w:w="3840" w:type="dxa"/>
            <w:gridSpan w:val="5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1519" w:type="dxa"/>
            <w:gridSpan w:val="4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(a)</w:t>
            </w:r>
          </w:p>
        </w:tc>
        <w:tc>
          <w:tcPr>
            <w:tcW w:w="501" w:type="dxa"/>
            <w:vMerge w:val="restart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Deduções da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(b)</w:t>
            </w:r>
          </w:p>
        </w:tc>
        <w:tc>
          <w:tcPr>
            <w:tcW w:w="616" w:type="dxa"/>
            <w:gridSpan w:val="2"/>
            <w:vMerge w:val="restart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Saldo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(c) = (a - b)</w:t>
            </w:r>
          </w:p>
        </w:tc>
        <w:tc>
          <w:tcPr>
            <w:tcW w:w="287" w:type="dxa"/>
            <w:vMerge w:val="restart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(d)</w:t>
            </w:r>
          </w:p>
        </w:tc>
        <w:tc>
          <w:tcPr>
            <w:tcW w:w="458" w:type="dxa"/>
            <w:vMerge w:val="restart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Deduções da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Receita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Orçamentária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(e)</w:t>
            </w:r>
          </w:p>
        </w:tc>
        <w:tc>
          <w:tcPr>
            <w:tcW w:w="559" w:type="dxa"/>
            <w:gridSpan w:val="3"/>
            <w:vMerge w:val="restart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 xml:space="preserve">    Saldo</w:t>
            </w:r>
          </w:p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(f) = (d - e)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286"/>
        </w:trPr>
        <w:tc>
          <w:tcPr>
            <w:tcW w:w="229" w:type="dxa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1691" w:type="dxa"/>
            <w:shd w:val="clear" w:color="auto" w:fill="FFFFFF"/>
            <w:vAlign w:val="bottom"/>
          </w:tcPr>
          <w:p w:rsidR="008764ED" w:rsidRDefault="00FF2A0E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ESPECIFICAÇÃO</w:t>
            </w:r>
          </w:p>
        </w:tc>
        <w:tc>
          <w:tcPr>
            <w:tcW w:w="1920" w:type="dxa"/>
            <w:gridSpan w:val="3"/>
            <w:shd w:val="clear" w:color="auto" w:fill="FFFFFF"/>
          </w:tcPr>
          <w:p w:rsidR="008764ED" w:rsidRDefault="008764ED"/>
        </w:tc>
        <w:tc>
          <w:tcPr>
            <w:tcW w:w="1519" w:type="dxa"/>
            <w:gridSpan w:val="4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01" w:type="dxa"/>
            <w:vMerge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616" w:type="dxa"/>
            <w:gridSpan w:val="2"/>
            <w:vMerge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287" w:type="dxa"/>
            <w:vMerge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458" w:type="dxa"/>
            <w:vMerge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59" w:type="dxa"/>
            <w:gridSpan w:val="3"/>
            <w:vMerge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444"/>
        </w:trPr>
        <w:tc>
          <w:tcPr>
            <w:tcW w:w="3840" w:type="dxa"/>
            <w:gridSpan w:val="5"/>
            <w:tcBorders>
              <w:left w:val="single" w:sz="5" w:space="0" w:color="000000"/>
            </w:tcBorders>
            <w:shd w:val="clear" w:color="auto" w:fill="FFFFFF"/>
          </w:tcPr>
          <w:p w:rsidR="008764ED" w:rsidRDefault="008764ED"/>
        </w:tc>
        <w:tc>
          <w:tcPr>
            <w:tcW w:w="1519" w:type="dxa"/>
            <w:gridSpan w:val="4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01" w:type="dxa"/>
            <w:vMerge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616" w:type="dxa"/>
            <w:gridSpan w:val="2"/>
            <w:vMerge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287" w:type="dxa"/>
            <w:vMerge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458" w:type="dxa"/>
            <w:vMerge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59" w:type="dxa"/>
            <w:gridSpan w:val="3"/>
            <w:vMerge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8764ED" w:rsidRDefault="008764ED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172"/>
        </w:trPr>
        <w:tc>
          <w:tcPr>
            <w:tcW w:w="15632" w:type="dxa"/>
            <w:gridSpan w:val="29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402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Ordinária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11.542.991,73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48.717,37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11.494.274,36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9.380.921,26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47.753,83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9.333.167,43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386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Vinculada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19.075.535,24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3.422.624,50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15.652.910,74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14.781.553,45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3.490.247,82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11.291.305,63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402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Educação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7.342.597,37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3.398.324,71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3.944.272,66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6.158.669,45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2.977.935,32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3.180.734,13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386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Saúde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4.973.407,92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12.377,90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4.961.030,02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6.003.606,50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495.058,32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5.508.548,18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402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Social - RPPS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4.215.478,45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231,96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4.215.246,49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2.349.008,51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17.177,98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2.331.830,53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401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Destinados à Previdência Geral - RGPS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387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Recursos Vinculados à Assistência Social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172.197,51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172.197,51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146.080,83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0,00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146.080,83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401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Outras Destinações de Recursos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2.371.853,99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11.689,93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2.360.164,06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124.188,16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76,20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124.111,96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387"/>
        </w:trPr>
        <w:tc>
          <w:tcPr>
            <w:tcW w:w="3725" w:type="dxa"/>
            <w:gridSpan w:val="3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</w:t>
            </w:r>
          </w:p>
        </w:tc>
        <w:tc>
          <w:tcPr>
            <w:tcW w:w="58" w:type="dxa"/>
            <w:shd w:val="clear" w:color="auto" w:fill="FFFFFF"/>
          </w:tcPr>
          <w:p w:rsidR="008764ED" w:rsidRDefault="008764ED"/>
        </w:tc>
        <w:tc>
          <w:tcPr>
            <w:tcW w:w="1518" w:type="dxa"/>
            <w:gridSpan w:val="4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30.618.526,97</w:t>
            </w:r>
          </w:p>
        </w:tc>
        <w:tc>
          <w:tcPr>
            <w:tcW w:w="559" w:type="dxa"/>
            <w:gridSpan w:val="2"/>
            <w:shd w:val="clear" w:color="auto" w:fill="FFFFFF"/>
          </w:tcPr>
          <w:p w:rsidR="008764ED" w:rsidRDefault="008764ED"/>
        </w:tc>
        <w:tc>
          <w:tcPr>
            <w:tcW w:w="1533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3.471.341,87</w:t>
            </w:r>
          </w:p>
        </w:tc>
        <w:tc>
          <w:tcPr>
            <w:tcW w:w="616" w:type="dxa"/>
            <w:gridSpan w:val="2"/>
            <w:shd w:val="clear" w:color="auto" w:fill="FFFFFF"/>
          </w:tcPr>
          <w:p w:rsidR="008764ED" w:rsidRDefault="008764ED"/>
        </w:tc>
        <w:tc>
          <w:tcPr>
            <w:tcW w:w="1519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287" w:type="dxa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24.162.474,71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764ED" w:rsidRDefault="008764ED"/>
        </w:tc>
        <w:tc>
          <w:tcPr>
            <w:tcW w:w="1576" w:type="dxa"/>
            <w:gridSpan w:val="2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3.538.001,65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8764ED" w:rsidRDefault="008764ED"/>
        </w:tc>
        <w:tc>
          <w:tcPr>
            <w:tcW w:w="1591" w:type="dxa"/>
            <w:gridSpan w:val="3"/>
            <w:shd w:val="clear" w:color="auto" w:fill="FFFFFF"/>
            <w:vAlign w:val="center"/>
          </w:tcPr>
          <w:p w:rsidR="008764ED" w:rsidRDefault="00FF2A0E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20.624.473,06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229"/>
        </w:trPr>
        <w:tc>
          <w:tcPr>
            <w:tcW w:w="15632" w:type="dxa"/>
            <w:gridSpan w:val="29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657E74">
        <w:trPr>
          <w:trHeight w:hRule="exact" w:val="229"/>
        </w:trPr>
        <w:tc>
          <w:tcPr>
            <w:tcW w:w="15632" w:type="dxa"/>
            <w:gridSpan w:val="29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  <w:tr w:rsidR="008764ED" w:rsidTr="00E77EBD">
        <w:trPr>
          <w:trHeight w:hRule="exact" w:val="92"/>
        </w:trPr>
        <w:tc>
          <w:tcPr>
            <w:tcW w:w="15632" w:type="dxa"/>
            <w:gridSpan w:val="29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8764ED" w:rsidRDefault="008764ED"/>
        </w:tc>
      </w:tr>
    </w:tbl>
    <w:p w:rsidR="001267BD" w:rsidRPr="00B03357" w:rsidRDefault="001267BD" w:rsidP="001267BD">
      <w:pPr>
        <w:spacing w:before="41"/>
        <w:ind w:left="164"/>
        <w:rPr>
          <w:sz w:val="16"/>
          <w:szCs w:val="16"/>
        </w:rPr>
      </w:pPr>
      <w:r>
        <w:rPr>
          <w:b/>
          <w:bCs/>
          <w:color w:val="000000"/>
          <w:sz w:val="14"/>
          <w:szCs w:val="14"/>
        </w:rPr>
        <w:t xml:space="preserve">Notas Explicativas: </w:t>
      </w:r>
      <w:r w:rsidRPr="00B03357">
        <w:rPr>
          <w:sz w:val="16"/>
          <w:szCs w:val="16"/>
        </w:rPr>
        <w:t>Este demonstrativo foi elaborado pelo método indireto, isto é, apresenta as informações com contrapartida de disponibilidades financeiras. Os dados apresentados compreendem os órgãos da Administração Direta do Município e o RPPS.</w:t>
      </w:r>
    </w:p>
    <w:p w:rsidR="001267BD" w:rsidRPr="00223604" w:rsidRDefault="001267BD" w:rsidP="001267BD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1267BD" w:rsidRDefault="001267BD" w:rsidP="001267BD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1267BD" w:rsidRDefault="001267BD" w:rsidP="001267BD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1267BD" w:rsidRDefault="001267BD" w:rsidP="001267BD">
      <w:pPr>
        <w:spacing w:before="41"/>
        <w:ind w:left="164"/>
        <w:jc w:val="both"/>
        <w:rPr>
          <w:color w:val="000000"/>
          <w:sz w:val="14"/>
          <w:szCs w:val="14"/>
        </w:rPr>
      </w:pPr>
    </w:p>
    <w:tbl>
      <w:tblPr>
        <w:tblW w:w="15645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3"/>
        <w:gridCol w:w="6022"/>
      </w:tblGrid>
      <w:tr w:rsidR="001267BD" w:rsidTr="00386D8F">
        <w:trPr>
          <w:trHeight w:val="227"/>
        </w:trPr>
        <w:tc>
          <w:tcPr>
            <w:tcW w:w="8298" w:type="dxa"/>
            <w:gridSpan w:val="2"/>
            <w:noWrap/>
            <w:vAlign w:val="bottom"/>
            <w:hideMark/>
          </w:tcPr>
          <w:p w:rsidR="001267BD" w:rsidRDefault="001267BD" w:rsidP="00386D8F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                                                         JOELIANE D. V. DE CASTRO</w:t>
            </w:r>
          </w:p>
        </w:tc>
      </w:tr>
      <w:tr w:rsidR="001267BD" w:rsidTr="00386D8F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1267BD" w:rsidRDefault="001267BD" w:rsidP="00386D8F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Prefeito Municipal                                                                                  Contadora </w:t>
            </w:r>
          </w:p>
        </w:tc>
      </w:tr>
      <w:tr w:rsidR="001267BD" w:rsidTr="00386D8F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1267BD" w:rsidRDefault="001267BD" w:rsidP="00386D8F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CPF 398318410-34                                                                            CRC/RS 67.685</w:t>
            </w:r>
          </w:p>
        </w:tc>
      </w:tr>
    </w:tbl>
    <w:p w:rsidR="00FF2A0E" w:rsidRDefault="00FF2A0E"/>
    <w:sectPr w:rsidR="00FF2A0E" w:rsidSect="008764ED">
      <w:pgSz w:w="16838" w:h="11906" w:orient="landscape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764ED"/>
    <w:rsid w:val="001267BD"/>
    <w:rsid w:val="00657E74"/>
    <w:rsid w:val="008764ED"/>
    <w:rsid w:val="00BF63D0"/>
    <w:rsid w:val="00E77EBD"/>
    <w:rsid w:val="00FF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4ED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852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Stimulsoft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Stimulsoft Reports 2012.2.1400 from 13 September 2012</dc:creator>
  <cp:keywords/>
  <dc:description/>
  <cp:lastModifiedBy>Airton</cp:lastModifiedBy>
  <cp:revision>4</cp:revision>
  <cp:lastPrinted>2023-08-11T11:52:00Z</cp:lastPrinted>
  <dcterms:created xsi:type="dcterms:W3CDTF">2023-08-11T08:49:00Z</dcterms:created>
  <dcterms:modified xsi:type="dcterms:W3CDTF">2023-08-11T12:50:00Z</dcterms:modified>
</cp:coreProperties>
</file>