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A4C" w:rsidRDefault="00A12A4C" w:rsidP="00A12A4C">
      <w:pPr>
        <w:pStyle w:val="Ttulo1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  <w:u w:val="single"/>
        </w:rPr>
        <w:t>DECRETO n.º 0</w:t>
      </w:r>
      <w:r w:rsidR="005C7A1D">
        <w:rPr>
          <w:rFonts w:ascii="Arial Narrow" w:hAnsi="Arial Narrow" w:cs="Arial"/>
          <w:color w:val="000000"/>
          <w:sz w:val="24"/>
          <w:szCs w:val="24"/>
          <w:u w:val="single"/>
        </w:rPr>
        <w:t>7</w:t>
      </w:r>
      <w:r w:rsidR="000C2CF3">
        <w:rPr>
          <w:rFonts w:ascii="Arial Narrow" w:hAnsi="Arial Narrow" w:cs="Arial"/>
          <w:color w:val="000000"/>
          <w:sz w:val="24"/>
          <w:szCs w:val="24"/>
          <w:u w:val="single"/>
        </w:rPr>
        <w:t>2</w:t>
      </w:r>
      <w:r>
        <w:rPr>
          <w:rFonts w:ascii="Arial Narrow" w:hAnsi="Arial Narrow" w:cs="Arial"/>
          <w:color w:val="000000"/>
          <w:sz w:val="24"/>
          <w:szCs w:val="24"/>
          <w:u w:val="single"/>
        </w:rPr>
        <w:t>/2016</w:t>
      </w:r>
    </w:p>
    <w:p w:rsidR="00A12A4C" w:rsidRDefault="00A12A4C" w:rsidP="00A12A4C">
      <w:pPr>
        <w:pStyle w:val="Recuodecorpodetexto"/>
        <w:ind w:left="4395" w:firstLine="0"/>
        <w:rPr>
          <w:rFonts w:ascii="Arial Narrow" w:hAnsi="Arial Narrow" w:cs="Arial"/>
          <w:i w:val="0"/>
          <w:color w:val="000000"/>
          <w:sz w:val="24"/>
          <w:szCs w:val="24"/>
        </w:rPr>
      </w:pPr>
    </w:p>
    <w:p w:rsidR="00A12A4C" w:rsidRDefault="00A12A4C" w:rsidP="00A12A4C">
      <w:pPr>
        <w:ind w:left="4248"/>
        <w:jc w:val="both"/>
        <w:rPr>
          <w:rFonts w:ascii="Arial Narrow" w:hAnsi="Arial Narrow" w:cs="Arial"/>
          <w:b/>
          <w:color w:val="000000"/>
          <w:sz w:val="24"/>
          <w:szCs w:val="24"/>
        </w:rPr>
      </w:pPr>
      <w:r>
        <w:rPr>
          <w:rFonts w:ascii="Arial" w:hAnsi="Arial" w:cs="Arial"/>
          <w:color w:val="000000"/>
          <w:shd w:val="clear" w:color="auto" w:fill="EDEDED"/>
        </w:rPr>
        <w:t xml:space="preserve">Dispõe sobre a contenção de despesas em virtude da queda de arrecadação para manter as condições de equilíbrio entre receita e despesa no âmbito das finanças municipais. </w:t>
      </w:r>
    </w:p>
    <w:p w:rsidR="00A12A4C" w:rsidRDefault="00A12A4C" w:rsidP="00A12A4C">
      <w:pPr>
        <w:ind w:left="4248"/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:rsidR="00A12A4C" w:rsidRDefault="00A12A4C" w:rsidP="00A12A4C">
      <w:pPr>
        <w:ind w:firstLine="2098"/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:rsidR="00A12A4C" w:rsidRDefault="00A12A4C" w:rsidP="00A12A4C">
      <w:pPr>
        <w:ind w:firstLine="2098"/>
        <w:jc w:val="both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 w:cs="Arial"/>
          <w:b/>
          <w:color w:val="000000"/>
          <w:sz w:val="24"/>
          <w:szCs w:val="24"/>
        </w:rPr>
        <w:t>SAUL ANTONIO DAL FORNO RECK</w:t>
      </w:r>
      <w:r>
        <w:rPr>
          <w:rFonts w:ascii="Arial Narrow" w:hAnsi="Arial Narrow" w:cs="Arial"/>
          <w:color w:val="000000"/>
          <w:sz w:val="24"/>
          <w:szCs w:val="24"/>
        </w:rPr>
        <w:t xml:space="preserve">, </w:t>
      </w:r>
      <w:r>
        <w:rPr>
          <w:rFonts w:ascii="Arial Narrow" w:hAnsi="Arial Narrow"/>
          <w:color w:val="000000"/>
          <w:sz w:val="24"/>
          <w:szCs w:val="24"/>
        </w:rPr>
        <w:t>Prefeito Municipal</w:t>
      </w:r>
      <w:r w:rsidR="005C7A1D">
        <w:rPr>
          <w:rFonts w:ascii="Arial Narrow" w:hAnsi="Arial Narrow"/>
          <w:color w:val="000000"/>
          <w:sz w:val="24"/>
          <w:szCs w:val="24"/>
        </w:rPr>
        <w:t xml:space="preserve"> de Dona Francisca</w:t>
      </w:r>
      <w:r>
        <w:rPr>
          <w:rFonts w:ascii="Arial Narrow" w:hAnsi="Arial Narrow"/>
          <w:color w:val="000000"/>
          <w:sz w:val="24"/>
          <w:szCs w:val="24"/>
        </w:rPr>
        <w:t xml:space="preserve">, no uso de suas atribuições legais que lhe são conferidas pela Lei Orgânica do Município: </w:t>
      </w:r>
    </w:p>
    <w:p w:rsidR="00A12A4C" w:rsidRDefault="00A12A4C" w:rsidP="00A12A4C">
      <w:pPr>
        <w:ind w:firstLine="2098"/>
        <w:jc w:val="both"/>
        <w:rPr>
          <w:rFonts w:ascii="Arial Narrow" w:hAnsi="Arial Narrow"/>
          <w:color w:val="000000"/>
          <w:sz w:val="24"/>
          <w:szCs w:val="24"/>
        </w:rPr>
      </w:pPr>
    </w:p>
    <w:p w:rsidR="00A12A4C" w:rsidRDefault="00A12A4C" w:rsidP="00A12A4C">
      <w:pPr>
        <w:ind w:firstLine="2098"/>
        <w:jc w:val="both"/>
        <w:rPr>
          <w:rFonts w:ascii="Arial Narrow" w:hAnsi="Arial Narrow"/>
          <w:color w:val="000000"/>
          <w:sz w:val="24"/>
          <w:szCs w:val="24"/>
        </w:rPr>
      </w:pPr>
    </w:p>
    <w:p w:rsidR="00A12A4C" w:rsidRDefault="00A12A4C" w:rsidP="00A12A4C">
      <w:pPr>
        <w:ind w:firstLine="2098"/>
        <w:jc w:val="both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Considerando a Lei de Responsabilidade Fiscal; </w:t>
      </w:r>
    </w:p>
    <w:p w:rsidR="00A12A4C" w:rsidRDefault="00A12A4C" w:rsidP="00A12A4C">
      <w:pPr>
        <w:ind w:firstLine="2098"/>
        <w:jc w:val="both"/>
        <w:rPr>
          <w:rFonts w:ascii="Arial Narrow" w:hAnsi="Arial Narrow"/>
          <w:color w:val="000000"/>
          <w:sz w:val="24"/>
          <w:szCs w:val="24"/>
        </w:rPr>
      </w:pPr>
    </w:p>
    <w:p w:rsidR="00A12A4C" w:rsidRDefault="00A12A4C" w:rsidP="00A12A4C">
      <w:pPr>
        <w:ind w:firstLine="2098"/>
        <w:jc w:val="both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Considerando o desequilíbrio financeiro dos anos anteriores; </w:t>
      </w:r>
    </w:p>
    <w:p w:rsidR="00A12A4C" w:rsidRDefault="00A12A4C" w:rsidP="00A12A4C">
      <w:pPr>
        <w:ind w:firstLine="2098"/>
        <w:jc w:val="both"/>
        <w:rPr>
          <w:rFonts w:ascii="Arial Narrow" w:hAnsi="Arial Narrow"/>
          <w:color w:val="000000"/>
          <w:sz w:val="24"/>
          <w:szCs w:val="24"/>
        </w:rPr>
      </w:pPr>
    </w:p>
    <w:p w:rsidR="00A12A4C" w:rsidRDefault="00A12A4C" w:rsidP="00A12A4C">
      <w:pPr>
        <w:ind w:firstLine="2098"/>
        <w:jc w:val="both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Considerando a diminuição dos recursos financeiros repassados pela União; </w:t>
      </w:r>
    </w:p>
    <w:p w:rsidR="00A12A4C" w:rsidRDefault="00A12A4C" w:rsidP="00A12A4C">
      <w:pPr>
        <w:ind w:firstLine="2098"/>
        <w:jc w:val="both"/>
        <w:rPr>
          <w:rFonts w:ascii="Arial Narrow" w:hAnsi="Arial Narrow"/>
          <w:color w:val="000000"/>
          <w:sz w:val="24"/>
          <w:szCs w:val="24"/>
        </w:rPr>
      </w:pPr>
    </w:p>
    <w:p w:rsidR="00A12A4C" w:rsidRDefault="00A12A4C" w:rsidP="00A12A4C">
      <w:pPr>
        <w:ind w:firstLine="2098"/>
        <w:jc w:val="both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Considerando o crescimento vegetativo de despesas com pessoal; </w:t>
      </w:r>
    </w:p>
    <w:p w:rsidR="00A12A4C" w:rsidRDefault="00A12A4C" w:rsidP="00A12A4C">
      <w:pPr>
        <w:ind w:firstLine="2098"/>
        <w:jc w:val="both"/>
        <w:rPr>
          <w:rFonts w:ascii="Arial Narrow" w:hAnsi="Arial Narrow"/>
          <w:color w:val="000000"/>
          <w:sz w:val="24"/>
          <w:szCs w:val="24"/>
        </w:rPr>
      </w:pPr>
    </w:p>
    <w:p w:rsidR="00A12A4C" w:rsidRDefault="00A12A4C" w:rsidP="00A12A4C">
      <w:pPr>
        <w:ind w:firstLine="2098"/>
        <w:jc w:val="both"/>
        <w:rPr>
          <w:rFonts w:ascii="Arial Narrow" w:hAnsi="Arial Narrow"/>
          <w:color w:val="000000"/>
          <w:sz w:val="24"/>
          <w:szCs w:val="24"/>
        </w:rPr>
      </w:pPr>
    </w:p>
    <w:p w:rsidR="00A12A4C" w:rsidRDefault="00A12A4C" w:rsidP="00A12A4C">
      <w:pPr>
        <w:ind w:firstLine="2098"/>
        <w:jc w:val="both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b/>
          <w:color w:val="000000"/>
          <w:sz w:val="24"/>
          <w:szCs w:val="24"/>
        </w:rPr>
        <w:t>DECRETA</w:t>
      </w:r>
      <w:r>
        <w:rPr>
          <w:rFonts w:ascii="Arial Narrow" w:hAnsi="Arial Narrow"/>
          <w:color w:val="000000"/>
          <w:sz w:val="24"/>
          <w:szCs w:val="24"/>
        </w:rPr>
        <w:t>:</w:t>
      </w:r>
    </w:p>
    <w:p w:rsidR="00A12A4C" w:rsidRDefault="00A12A4C" w:rsidP="00A12A4C">
      <w:pPr>
        <w:ind w:firstLine="2098"/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A12A4C" w:rsidRDefault="00A12A4C" w:rsidP="00A12A4C">
      <w:pPr>
        <w:ind w:firstLine="2098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 xml:space="preserve">Art. 1º Todos os secretários municipais, que promovem despesa para a administração municipal, devem rever suas metas de aplicação na forma que se obtenha uma redução de no mínimo 30% do nível de aplicação atual; </w:t>
      </w:r>
    </w:p>
    <w:p w:rsidR="00A12A4C" w:rsidRDefault="00A12A4C" w:rsidP="00A12A4C">
      <w:pPr>
        <w:ind w:firstLine="2098"/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A12A4C" w:rsidRDefault="00A12A4C" w:rsidP="00A12A4C">
      <w:pPr>
        <w:ind w:firstLine="2098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>Art. 2º Todas as despesas de custeio só podem ser promovidas existindo margem de fluxo de caixa e com autorização expressa da secretaria responsável pelo controle financeiro do município.</w:t>
      </w:r>
    </w:p>
    <w:p w:rsidR="00A12A4C" w:rsidRDefault="00A12A4C" w:rsidP="00A12A4C">
      <w:pPr>
        <w:ind w:firstLine="2098"/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A12A4C" w:rsidRDefault="00A12A4C" w:rsidP="00A12A4C">
      <w:pPr>
        <w:ind w:firstLine="2098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 xml:space="preserve">Art. 3º As despesa de caráter continuado, já estabelecidas e inclusas no fluxo de caixa financeiro, ficarão na dependência para sua liquidação de recursos para sua cobertura. </w:t>
      </w:r>
    </w:p>
    <w:p w:rsidR="00A12A4C" w:rsidRDefault="00A12A4C" w:rsidP="00A12A4C">
      <w:pPr>
        <w:ind w:firstLine="2098"/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A12A4C" w:rsidRDefault="00A12A4C" w:rsidP="00A12A4C">
      <w:pPr>
        <w:ind w:firstLine="2098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 xml:space="preserve">Art. 4º As despesas com os serviços essências serão objeto de cortes, sem projeção de aumento, nos próximos 90 (noventa dias), até que nova avaliação seja promovida com relação à arrecadação no período. </w:t>
      </w:r>
    </w:p>
    <w:p w:rsidR="00A12A4C" w:rsidRDefault="00A12A4C" w:rsidP="00A12A4C">
      <w:pPr>
        <w:ind w:firstLine="2098"/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A12A4C" w:rsidRDefault="00A12A4C" w:rsidP="00A12A4C">
      <w:pPr>
        <w:ind w:firstLine="2098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 xml:space="preserve">Art. 5º - As despesas com relação a pessoal deverão ser diminuídas, incluindo demissão e exoneração de servidores, empregados e terceirizados do Município com o Hospital São Roque. </w:t>
      </w:r>
    </w:p>
    <w:p w:rsidR="00A12A4C" w:rsidRDefault="00A12A4C" w:rsidP="00A12A4C">
      <w:pPr>
        <w:ind w:firstLine="2098"/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A12A4C" w:rsidRDefault="00A12A4C" w:rsidP="00A12A4C">
      <w:pPr>
        <w:ind w:firstLine="2098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 xml:space="preserve">Art. 6º As despesas com horas extras devem ser diminuídas em no mínimo 30% sendo que a partir de 01 de agosto não poderão mais </w:t>
      </w:r>
      <w:r w:rsidR="005C7A1D">
        <w:rPr>
          <w:rFonts w:ascii="Arial Narrow" w:hAnsi="Arial Narrow" w:cs="Arial"/>
          <w:color w:val="000000"/>
          <w:sz w:val="24"/>
          <w:szCs w:val="24"/>
        </w:rPr>
        <w:t xml:space="preserve">serem </w:t>
      </w:r>
      <w:r>
        <w:rPr>
          <w:rFonts w:ascii="Arial Narrow" w:hAnsi="Arial Narrow" w:cs="Arial"/>
          <w:color w:val="000000"/>
          <w:sz w:val="24"/>
          <w:szCs w:val="24"/>
        </w:rPr>
        <w:t xml:space="preserve">realizadas de acordo com o disposto no decreto nº </w:t>
      </w:r>
      <w:r w:rsidR="005C7A1D">
        <w:rPr>
          <w:rFonts w:ascii="Arial Narrow" w:hAnsi="Arial Narrow" w:cs="Arial"/>
          <w:color w:val="000000"/>
          <w:sz w:val="24"/>
          <w:szCs w:val="24"/>
        </w:rPr>
        <w:t xml:space="preserve">070/2016. </w:t>
      </w:r>
    </w:p>
    <w:p w:rsidR="00A12A4C" w:rsidRDefault="00A12A4C" w:rsidP="00A12A4C">
      <w:pPr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A12A4C" w:rsidRDefault="00A12A4C" w:rsidP="00A12A4C">
      <w:pPr>
        <w:ind w:firstLine="2127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 xml:space="preserve">Art. 7º É proibido ao servidor a venda de férias, bem como licença prêmio; </w:t>
      </w:r>
    </w:p>
    <w:p w:rsidR="00A12A4C" w:rsidRDefault="00A12A4C" w:rsidP="005C7A1D">
      <w:pPr>
        <w:ind w:firstLine="2127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>Art. 8º É proibido a concessão de diári</w:t>
      </w:r>
      <w:r w:rsidR="005C7A1D">
        <w:rPr>
          <w:rFonts w:ascii="Arial Narrow" w:hAnsi="Arial Narrow" w:cs="Arial"/>
          <w:color w:val="000000"/>
          <w:sz w:val="24"/>
          <w:szCs w:val="24"/>
        </w:rPr>
        <w:t xml:space="preserve">as para participação de cursos, exceto os já programados. </w:t>
      </w:r>
    </w:p>
    <w:p w:rsidR="00A12A4C" w:rsidRDefault="00A12A4C" w:rsidP="00A12A4C">
      <w:pPr>
        <w:ind w:left="1416" w:firstLine="708"/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A12A4C" w:rsidRDefault="00A12A4C" w:rsidP="00A12A4C">
      <w:pPr>
        <w:ind w:left="1416" w:firstLine="708"/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A12A4C" w:rsidRDefault="00A12A4C" w:rsidP="00A12A4C">
      <w:pPr>
        <w:ind w:firstLine="2127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 xml:space="preserve">Art. 9º Os secretários municipais não poderão promover despesas sem uma ampla discussão com o setor financeiro do município, visando a real necessidade do gasto e a estrutura do fluxo financeiro na absorção do compromisso. </w:t>
      </w:r>
    </w:p>
    <w:p w:rsidR="00A12A4C" w:rsidRDefault="00A12A4C" w:rsidP="00A12A4C">
      <w:pPr>
        <w:ind w:firstLine="2127"/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A12A4C" w:rsidRDefault="00A12A4C" w:rsidP="00A12A4C">
      <w:pPr>
        <w:ind w:firstLine="2127"/>
        <w:jc w:val="both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>Art. 10</w:t>
      </w:r>
      <w:proofErr w:type="gramStart"/>
      <w:r>
        <w:rPr>
          <w:rFonts w:ascii="Arial Narrow" w:hAnsi="Arial Narrow" w:cs="Arial"/>
          <w:color w:val="000000"/>
          <w:sz w:val="24"/>
          <w:szCs w:val="24"/>
        </w:rPr>
        <w:t xml:space="preserve"> 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proofErr w:type="gramEnd"/>
      <w:r>
        <w:rPr>
          <w:rFonts w:ascii="Arial Narrow" w:hAnsi="Arial Narrow"/>
          <w:color w:val="000000"/>
          <w:sz w:val="24"/>
          <w:szCs w:val="24"/>
        </w:rPr>
        <w:t>Este Decreto entra em vigor na data de sua publicação.</w:t>
      </w:r>
    </w:p>
    <w:p w:rsidR="00A12A4C" w:rsidRDefault="00A12A4C" w:rsidP="00A12A4C">
      <w:pPr>
        <w:ind w:firstLine="2098"/>
        <w:jc w:val="both"/>
        <w:rPr>
          <w:rFonts w:ascii="Arial Narrow" w:hAnsi="Arial Narrow"/>
          <w:b/>
          <w:color w:val="000000"/>
          <w:sz w:val="24"/>
          <w:szCs w:val="24"/>
        </w:rPr>
      </w:pPr>
    </w:p>
    <w:p w:rsidR="00A12A4C" w:rsidRDefault="00A12A4C" w:rsidP="00A12A4C">
      <w:pPr>
        <w:ind w:firstLine="2098"/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A12A4C" w:rsidRDefault="00A12A4C" w:rsidP="00A12A4C">
      <w:pPr>
        <w:ind w:firstLine="2098"/>
        <w:jc w:val="both"/>
        <w:rPr>
          <w:rFonts w:ascii="Arial Narrow" w:hAnsi="Arial Narrow" w:cs="Arial"/>
          <w:b/>
          <w:color w:val="000000"/>
          <w:sz w:val="24"/>
          <w:szCs w:val="24"/>
        </w:rPr>
      </w:pPr>
      <w:r>
        <w:rPr>
          <w:rFonts w:ascii="Arial Narrow" w:hAnsi="Arial Narrow" w:cs="Arial"/>
          <w:b/>
          <w:color w:val="000000"/>
          <w:sz w:val="24"/>
          <w:szCs w:val="24"/>
        </w:rPr>
        <w:t>GABINETE DO PREFEITO MUNICIPAL DE DONA FRANCISCA, aos 1</w:t>
      </w:r>
      <w:r w:rsidR="005C7A1D">
        <w:rPr>
          <w:rFonts w:ascii="Arial Narrow" w:hAnsi="Arial Narrow" w:cs="Arial"/>
          <w:b/>
          <w:color w:val="000000"/>
          <w:sz w:val="24"/>
          <w:szCs w:val="24"/>
        </w:rPr>
        <w:t>8</w:t>
      </w:r>
      <w:r>
        <w:rPr>
          <w:rFonts w:ascii="Arial Narrow" w:hAnsi="Arial Narrow" w:cs="Arial"/>
          <w:b/>
          <w:color w:val="000000"/>
          <w:sz w:val="24"/>
          <w:szCs w:val="24"/>
        </w:rPr>
        <w:t xml:space="preserve"> dias do mês de </w:t>
      </w:r>
      <w:r w:rsidR="005C7A1D">
        <w:rPr>
          <w:rFonts w:ascii="Arial Narrow" w:hAnsi="Arial Narrow" w:cs="Arial"/>
          <w:b/>
          <w:color w:val="000000"/>
          <w:sz w:val="24"/>
          <w:szCs w:val="24"/>
        </w:rPr>
        <w:t>julho</w:t>
      </w:r>
      <w:r>
        <w:rPr>
          <w:rFonts w:ascii="Arial Narrow" w:hAnsi="Arial Narrow" w:cs="Arial"/>
          <w:b/>
          <w:color w:val="000000"/>
          <w:sz w:val="24"/>
          <w:szCs w:val="24"/>
        </w:rPr>
        <w:t xml:space="preserve"> de 201</w:t>
      </w:r>
      <w:r w:rsidR="005C7A1D">
        <w:rPr>
          <w:rFonts w:ascii="Arial Narrow" w:hAnsi="Arial Narrow" w:cs="Arial"/>
          <w:b/>
          <w:color w:val="000000"/>
          <w:sz w:val="24"/>
          <w:szCs w:val="24"/>
        </w:rPr>
        <w:t>6</w:t>
      </w:r>
      <w:r>
        <w:rPr>
          <w:rFonts w:ascii="Arial Narrow" w:hAnsi="Arial Narrow" w:cs="Arial"/>
          <w:b/>
          <w:color w:val="000000"/>
          <w:sz w:val="24"/>
          <w:szCs w:val="24"/>
        </w:rPr>
        <w:t>.</w:t>
      </w:r>
    </w:p>
    <w:p w:rsidR="00A12A4C" w:rsidRDefault="00A12A4C" w:rsidP="00A12A4C">
      <w:pPr>
        <w:ind w:left="2832"/>
        <w:jc w:val="center"/>
        <w:rPr>
          <w:rFonts w:ascii="Arial Narrow" w:hAnsi="Arial Narrow"/>
          <w:color w:val="000000"/>
          <w:sz w:val="24"/>
          <w:szCs w:val="24"/>
        </w:rPr>
      </w:pPr>
    </w:p>
    <w:p w:rsidR="00A12A4C" w:rsidRDefault="00A12A4C" w:rsidP="00A12A4C">
      <w:pPr>
        <w:ind w:left="2832"/>
        <w:jc w:val="center"/>
        <w:rPr>
          <w:rFonts w:ascii="Arial Narrow" w:hAnsi="Arial Narrow"/>
          <w:color w:val="000000"/>
          <w:sz w:val="24"/>
          <w:szCs w:val="24"/>
        </w:rPr>
      </w:pPr>
    </w:p>
    <w:p w:rsidR="00A12A4C" w:rsidRDefault="00A12A4C" w:rsidP="00A12A4C">
      <w:pPr>
        <w:rPr>
          <w:rFonts w:ascii="Arial Narrow" w:hAnsi="Arial Narrow" w:cs="Arial"/>
          <w:b/>
          <w:color w:val="000000"/>
          <w:sz w:val="24"/>
          <w:szCs w:val="24"/>
        </w:rPr>
      </w:pPr>
    </w:p>
    <w:p w:rsidR="00A12A4C" w:rsidRDefault="00A12A4C" w:rsidP="00A12A4C">
      <w:pPr>
        <w:rPr>
          <w:rFonts w:ascii="Arial Narrow" w:hAnsi="Arial Narrow" w:cs="Arial"/>
          <w:b/>
          <w:color w:val="000000"/>
          <w:sz w:val="24"/>
          <w:szCs w:val="24"/>
        </w:rPr>
      </w:pPr>
    </w:p>
    <w:p w:rsidR="00A12A4C" w:rsidRDefault="00A12A4C" w:rsidP="00A12A4C">
      <w:pPr>
        <w:rPr>
          <w:rFonts w:ascii="Arial Narrow" w:hAnsi="Arial Narrow" w:cs="Arial"/>
          <w:b/>
          <w:color w:val="000000"/>
          <w:sz w:val="24"/>
          <w:szCs w:val="24"/>
        </w:rPr>
      </w:pPr>
    </w:p>
    <w:p w:rsidR="00A12A4C" w:rsidRDefault="00A12A4C" w:rsidP="00A12A4C">
      <w:pPr>
        <w:rPr>
          <w:rFonts w:ascii="Arial Narrow" w:hAnsi="Arial Narrow" w:cs="Arial"/>
          <w:b/>
          <w:color w:val="000000"/>
          <w:sz w:val="24"/>
          <w:szCs w:val="24"/>
        </w:rPr>
      </w:pPr>
    </w:p>
    <w:p w:rsidR="00A12A4C" w:rsidRDefault="00A12A4C" w:rsidP="00A12A4C">
      <w:pPr>
        <w:ind w:left="2832"/>
        <w:jc w:val="center"/>
        <w:rPr>
          <w:rFonts w:ascii="Arial Narrow" w:hAnsi="Arial Narrow" w:cs="Arial"/>
          <w:b/>
          <w:color w:val="000000"/>
          <w:sz w:val="24"/>
          <w:szCs w:val="24"/>
        </w:rPr>
      </w:pPr>
      <w:r>
        <w:rPr>
          <w:rFonts w:ascii="Arial Narrow" w:hAnsi="Arial Narrow" w:cs="Arial"/>
          <w:b/>
          <w:color w:val="000000"/>
          <w:sz w:val="24"/>
          <w:szCs w:val="24"/>
        </w:rPr>
        <w:t>SAUL ANTONIO DAL FORNO RECK</w:t>
      </w:r>
    </w:p>
    <w:p w:rsidR="00A12A4C" w:rsidRDefault="00A12A4C" w:rsidP="00A12A4C">
      <w:pPr>
        <w:ind w:left="2832"/>
        <w:jc w:val="center"/>
        <w:rPr>
          <w:rFonts w:ascii="Arial Narrow" w:hAnsi="Arial Narrow" w:cs="Arial"/>
          <w:b/>
          <w:color w:val="000000"/>
          <w:sz w:val="24"/>
          <w:szCs w:val="24"/>
        </w:rPr>
      </w:pPr>
      <w:r>
        <w:rPr>
          <w:rFonts w:ascii="Arial Narrow" w:hAnsi="Arial Narrow" w:cs="Arial"/>
          <w:b/>
          <w:color w:val="000000"/>
          <w:sz w:val="24"/>
          <w:szCs w:val="24"/>
        </w:rPr>
        <w:t>Prefeito Municipal</w:t>
      </w:r>
    </w:p>
    <w:p w:rsidR="00A12A4C" w:rsidRDefault="00A12A4C" w:rsidP="00A12A4C">
      <w:pPr>
        <w:rPr>
          <w:rFonts w:ascii="Arial Narrow" w:hAnsi="Arial Narrow" w:cs="Arial"/>
          <w:b/>
          <w:color w:val="000000"/>
          <w:sz w:val="24"/>
          <w:szCs w:val="24"/>
        </w:rPr>
      </w:pPr>
    </w:p>
    <w:p w:rsidR="00A12A4C" w:rsidRDefault="00A12A4C" w:rsidP="00A12A4C">
      <w:pPr>
        <w:rPr>
          <w:rFonts w:ascii="Arial Narrow" w:hAnsi="Arial Narrow" w:cs="Arial"/>
          <w:b/>
          <w:color w:val="000000"/>
          <w:sz w:val="24"/>
          <w:szCs w:val="24"/>
        </w:rPr>
      </w:pPr>
      <w:r>
        <w:rPr>
          <w:rFonts w:ascii="Arial Narrow" w:hAnsi="Arial Narrow" w:cs="Arial"/>
          <w:b/>
          <w:color w:val="000000"/>
          <w:sz w:val="24"/>
          <w:szCs w:val="24"/>
        </w:rPr>
        <w:t>Registre-se e Publique-se.</w:t>
      </w:r>
    </w:p>
    <w:p w:rsidR="00A12A4C" w:rsidRDefault="00A12A4C" w:rsidP="00A12A4C">
      <w:pPr>
        <w:rPr>
          <w:rFonts w:ascii="Arial Narrow" w:hAnsi="Arial Narrow" w:cs="Arial"/>
          <w:b/>
          <w:color w:val="000000"/>
          <w:sz w:val="24"/>
          <w:szCs w:val="24"/>
        </w:rPr>
      </w:pPr>
      <w:r>
        <w:rPr>
          <w:rFonts w:ascii="Arial Narrow" w:hAnsi="Arial Narrow" w:cs="Arial"/>
          <w:b/>
          <w:color w:val="000000"/>
          <w:sz w:val="24"/>
          <w:szCs w:val="24"/>
        </w:rPr>
        <w:t>Em 1</w:t>
      </w:r>
      <w:r w:rsidR="005C7A1D">
        <w:rPr>
          <w:rFonts w:ascii="Arial Narrow" w:hAnsi="Arial Narrow" w:cs="Arial"/>
          <w:b/>
          <w:color w:val="000000"/>
          <w:sz w:val="24"/>
          <w:szCs w:val="24"/>
        </w:rPr>
        <w:t>8</w:t>
      </w:r>
      <w:r>
        <w:rPr>
          <w:rFonts w:ascii="Arial Narrow" w:hAnsi="Arial Narrow" w:cs="Arial"/>
          <w:b/>
          <w:color w:val="000000"/>
          <w:sz w:val="24"/>
          <w:szCs w:val="24"/>
        </w:rPr>
        <w:t xml:space="preserve"> de </w:t>
      </w:r>
      <w:r w:rsidR="005C7A1D">
        <w:rPr>
          <w:rFonts w:ascii="Arial Narrow" w:hAnsi="Arial Narrow" w:cs="Arial"/>
          <w:b/>
          <w:color w:val="000000"/>
          <w:sz w:val="24"/>
          <w:szCs w:val="24"/>
        </w:rPr>
        <w:t>Julho</w:t>
      </w:r>
      <w:r>
        <w:rPr>
          <w:rFonts w:ascii="Arial Narrow" w:hAnsi="Arial Narrow" w:cs="Arial"/>
          <w:b/>
          <w:color w:val="000000"/>
          <w:sz w:val="24"/>
          <w:szCs w:val="24"/>
        </w:rPr>
        <w:t xml:space="preserve"> de 201</w:t>
      </w:r>
      <w:r w:rsidR="009904F9">
        <w:rPr>
          <w:rFonts w:ascii="Arial Narrow" w:hAnsi="Arial Narrow" w:cs="Arial"/>
          <w:b/>
          <w:color w:val="000000"/>
          <w:sz w:val="24"/>
          <w:szCs w:val="24"/>
        </w:rPr>
        <w:t xml:space="preserve">6. </w:t>
      </w:r>
      <w:bookmarkStart w:id="0" w:name="_GoBack"/>
      <w:bookmarkEnd w:id="0"/>
    </w:p>
    <w:p w:rsidR="00A12A4C" w:rsidRDefault="00A12A4C" w:rsidP="00A12A4C">
      <w:pPr>
        <w:pStyle w:val="Ttulo2"/>
        <w:rPr>
          <w:rFonts w:ascii="Arial Narrow" w:hAnsi="Arial Narrow" w:cs="Arial"/>
          <w:b/>
          <w:color w:val="000000"/>
          <w:sz w:val="24"/>
          <w:szCs w:val="24"/>
        </w:rPr>
      </w:pPr>
    </w:p>
    <w:p w:rsidR="00A12A4C" w:rsidRDefault="00A12A4C" w:rsidP="00A12A4C">
      <w:pPr>
        <w:rPr>
          <w:rFonts w:ascii="Arial Narrow" w:hAnsi="Arial Narrow"/>
          <w:color w:val="000000"/>
          <w:sz w:val="24"/>
          <w:szCs w:val="24"/>
        </w:rPr>
      </w:pPr>
    </w:p>
    <w:p w:rsidR="00A12A4C" w:rsidRDefault="005C7A1D" w:rsidP="00A12A4C">
      <w:pPr>
        <w:rPr>
          <w:rFonts w:ascii="Arial Narrow" w:hAnsi="Arial Narrow" w:cs="Arial"/>
          <w:b/>
          <w:color w:val="000000"/>
          <w:sz w:val="24"/>
          <w:szCs w:val="24"/>
        </w:rPr>
      </w:pPr>
      <w:proofErr w:type="spellStart"/>
      <w:r>
        <w:rPr>
          <w:rFonts w:ascii="Arial Narrow" w:hAnsi="Arial Narrow" w:cs="Arial"/>
          <w:b/>
          <w:color w:val="000000"/>
          <w:sz w:val="24"/>
          <w:szCs w:val="24"/>
        </w:rPr>
        <w:t>Cassiana</w:t>
      </w:r>
      <w:proofErr w:type="spellEnd"/>
      <w:r>
        <w:rPr>
          <w:rFonts w:ascii="Arial Narrow" w:hAnsi="Arial Narrow" w:cs="Arial"/>
          <w:b/>
          <w:color w:val="000000"/>
          <w:sz w:val="24"/>
          <w:szCs w:val="24"/>
        </w:rPr>
        <w:t xml:space="preserve"> Elisa </w:t>
      </w:r>
      <w:proofErr w:type="spellStart"/>
      <w:r>
        <w:rPr>
          <w:rFonts w:ascii="Arial Narrow" w:hAnsi="Arial Narrow" w:cs="Arial"/>
          <w:b/>
          <w:color w:val="000000"/>
          <w:sz w:val="24"/>
          <w:szCs w:val="24"/>
        </w:rPr>
        <w:t>Vendruscolo</w:t>
      </w:r>
      <w:proofErr w:type="spellEnd"/>
      <w:r>
        <w:rPr>
          <w:rFonts w:ascii="Arial Narrow" w:hAnsi="Arial Narrow" w:cs="Arial"/>
          <w:b/>
          <w:color w:val="000000"/>
          <w:sz w:val="24"/>
          <w:szCs w:val="24"/>
        </w:rPr>
        <w:t xml:space="preserve"> </w:t>
      </w:r>
    </w:p>
    <w:p w:rsidR="00A12A4C" w:rsidRDefault="00A12A4C" w:rsidP="00A12A4C">
      <w:pPr>
        <w:rPr>
          <w:rFonts w:ascii="Arial Narrow" w:hAnsi="Arial Narrow" w:cs="Arial"/>
          <w:b/>
          <w:color w:val="000000"/>
          <w:sz w:val="24"/>
          <w:szCs w:val="24"/>
        </w:rPr>
      </w:pPr>
      <w:r>
        <w:rPr>
          <w:rFonts w:ascii="Arial Narrow" w:hAnsi="Arial Narrow" w:cs="Arial"/>
          <w:b/>
          <w:color w:val="000000"/>
          <w:sz w:val="24"/>
          <w:szCs w:val="24"/>
        </w:rPr>
        <w:t xml:space="preserve">Secretária Municipal de </w:t>
      </w:r>
      <w:r w:rsidR="005C7A1D">
        <w:rPr>
          <w:rFonts w:ascii="Arial Narrow" w:hAnsi="Arial Narrow" w:cs="Arial"/>
          <w:b/>
          <w:color w:val="000000"/>
          <w:sz w:val="24"/>
          <w:szCs w:val="24"/>
        </w:rPr>
        <w:t>Administração e Planejamento</w:t>
      </w:r>
      <w:r>
        <w:rPr>
          <w:rFonts w:ascii="Arial Narrow" w:hAnsi="Arial Narrow" w:cs="Arial"/>
          <w:b/>
          <w:color w:val="000000"/>
          <w:sz w:val="24"/>
          <w:szCs w:val="24"/>
        </w:rPr>
        <w:t xml:space="preserve"> </w:t>
      </w:r>
    </w:p>
    <w:p w:rsidR="00A12A4C" w:rsidRDefault="00A12A4C" w:rsidP="00A12A4C"/>
    <w:p w:rsidR="00AC1F9A" w:rsidRDefault="00AC1F9A"/>
    <w:sectPr w:rsidR="00AC1F9A" w:rsidSect="005C7A1D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A4C"/>
    <w:rsid w:val="000C2CF3"/>
    <w:rsid w:val="005C7A1D"/>
    <w:rsid w:val="009904F9"/>
    <w:rsid w:val="00A12A4C"/>
    <w:rsid w:val="00AC1F9A"/>
    <w:rsid w:val="00FA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A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12A4C"/>
    <w:pPr>
      <w:keepNext/>
      <w:jc w:val="center"/>
      <w:outlineLvl w:val="0"/>
    </w:pPr>
    <w:rPr>
      <w:rFonts w:eastAsia="Arial Unicode MS"/>
      <w:b/>
      <w:sz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A12A4C"/>
    <w:pPr>
      <w:keepNext/>
      <w:outlineLvl w:val="1"/>
    </w:pPr>
    <w:rPr>
      <w:rFonts w:eastAsia="Arial Unicode MS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12A4C"/>
    <w:rPr>
      <w:rFonts w:ascii="Times New Roman" w:eastAsia="Arial Unicode MS" w:hAnsi="Times New Roman" w:cs="Times New Roman"/>
      <w:b/>
      <w:sz w:val="32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A12A4C"/>
    <w:rPr>
      <w:rFonts w:ascii="Times New Roman" w:eastAsia="Arial Unicode MS" w:hAnsi="Times New Roman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A12A4C"/>
    <w:pPr>
      <w:ind w:left="3828" w:firstLine="1134"/>
      <w:jc w:val="both"/>
    </w:pPr>
    <w:rPr>
      <w:b/>
      <w:i/>
      <w:sz w:val="28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12A4C"/>
    <w:rPr>
      <w:rFonts w:ascii="Times New Roman" w:eastAsia="Times New Roman" w:hAnsi="Times New Roman" w:cs="Times New Roman"/>
      <w:b/>
      <w:i/>
      <w:sz w:val="28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A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12A4C"/>
    <w:pPr>
      <w:keepNext/>
      <w:jc w:val="center"/>
      <w:outlineLvl w:val="0"/>
    </w:pPr>
    <w:rPr>
      <w:rFonts w:eastAsia="Arial Unicode MS"/>
      <w:b/>
      <w:sz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A12A4C"/>
    <w:pPr>
      <w:keepNext/>
      <w:outlineLvl w:val="1"/>
    </w:pPr>
    <w:rPr>
      <w:rFonts w:eastAsia="Arial Unicode MS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12A4C"/>
    <w:rPr>
      <w:rFonts w:ascii="Times New Roman" w:eastAsia="Arial Unicode MS" w:hAnsi="Times New Roman" w:cs="Times New Roman"/>
      <w:b/>
      <w:sz w:val="32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A12A4C"/>
    <w:rPr>
      <w:rFonts w:ascii="Times New Roman" w:eastAsia="Arial Unicode MS" w:hAnsi="Times New Roman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A12A4C"/>
    <w:pPr>
      <w:ind w:left="3828" w:firstLine="1134"/>
      <w:jc w:val="both"/>
    </w:pPr>
    <w:rPr>
      <w:b/>
      <w:i/>
      <w:sz w:val="28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12A4C"/>
    <w:rPr>
      <w:rFonts w:ascii="Times New Roman" w:eastAsia="Times New Roman" w:hAnsi="Times New Roman" w:cs="Times New Roman"/>
      <w:b/>
      <w:i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0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3</cp:revision>
  <dcterms:created xsi:type="dcterms:W3CDTF">2016-07-22T17:37:00Z</dcterms:created>
  <dcterms:modified xsi:type="dcterms:W3CDTF">2017-07-12T19:13:00Z</dcterms:modified>
</cp:coreProperties>
</file>